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787" w:rsidRPr="00A671FB" w:rsidRDefault="00573787" w:rsidP="004F03AA">
      <w:pPr>
        <w:jc w:val="both"/>
        <w:rPr>
          <w:sz w:val="28"/>
          <w:szCs w:val="28"/>
        </w:rPr>
      </w:pPr>
    </w:p>
    <w:p w:rsidR="00573787" w:rsidRPr="002F7DCA" w:rsidRDefault="002F7DCA" w:rsidP="002F7DCA">
      <w:pPr>
        <w:jc w:val="right"/>
        <w:rPr>
          <w:sz w:val="24"/>
          <w:szCs w:val="24"/>
        </w:rPr>
      </w:pPr>
      <w:r w:rsidRPr="002F7DCA">
        <w:rPr>
          <w:sz w:val="24"/>
          <w:szCs w:val="24"/>
        </w:rPr>
        <w:t>Проект решения Думы</w:t>
      </w:r>
    </w:p>
    <w:p w:rsidR="00280FEE" w:rsidRPr="00A671FB" w:rsidRDefault="00280FEE" w:rsidP="004F03AA">
      <w:pPr>
        <w:jc w:val="center"/>
        <w:rPr>
          <w:sz w:val="28"/>
          <w:szCs w:val="28"/>
        </w:rPr>
      </w:pPr>
    </w:p>
    <w:p w:rsidR="00280FEE" w:rsidRPr="00A671FB" w:rsidRDefault="00280FEE" w:rsidP="004F03AA">
      <w:pPr>
        <w:jc w:val="center"/>
        <w:rPr>
          <w:sz w:val="28"/>
          <w:szCs w:val="28"/>
        </w:rPr>
      </w:pPr>
    </w:p>
    <w:p w:rsidR="00280FEE" w:rsidRPr="00A671FB" w:rsidRDefault="00280FEE" w:rsidP="004F03AA">
      <w:pPr>
        <w:jc w:val="center"/>
        <w:rPr>
          <w:sz w:val="28"/>
          <w:szCs w:val="28"/>
        </w:rPr>
      </w:pPr>
    </w:p>
    <w:p w:rsidR="00280FEE" w:rsidRPr="00A671FB" w:rsidRDefault="00280FEE" w:rsidP="00B42060">
      <w:pPr>
        <w:rPr>
          <w:sz w:val="28"/>
          <w:szCs w:val="28"/>
        </w:rPr>
      </w:pPr>
    </w:p>
    <w:p w:rsidR="00280FEE" w:rsidRPr="00A671FB" w:rsidRDefault="00280FEE" w:rsidP="00177D23">
      <w:pPr>
        <w:rPr>
          <w:sz w:val="28"/>
          <w:szCs w:val="28"/>
        </w:rPr>
      </w:pPr>
    </w:p>
    <w:p w:rsidR="00280FEE" w:rsidRPr="00A671FB" w:rsidRDefault="00280FEE" w:rsidP="004F03AA">
      <w:pPr>
        <w:jc w:val="center"/>
        <w:rPr>
          <w:sz w:val="28"/>
          <w:szCs w:val="28"/>
        </w:rPr>
      </w:pPr>
    </w:p>
    <w:p w:rsidR="00573787" w:rsidRPr="002F7DCA" w:rsidRDefault="00573787" w:rsidP="004F03AA">
      <w:pPr>
        <w:jc w:val="center"/>
        <w:rPr>
          <w:b/>
          <w:sz w:val="28"/>
          <w:szCs w:val="28"/>
        </w:rPr>
      </w:pPr>
      <w:r w:rsidRPr="002F7DCA">
        <w:rPr>
          <w:b/>
          <w:sz w:val="28"/>
          <w:szCs w:val="28"/>
        </w:rPr>
        <w:t>О в</w:t>
      </w:r>
      <w:r w:rsidR="00177D23">
        <w:rPr>
          <w:b/>
          <w:sz w:val="28"/>
          <w:szCs w:val="28"/>
        </w:rPr>
        <w:t>несении изменения</w:t>
      </w:r>
      <w:r w:rsidR="002B7433" w:rsidRPr="002F7DCA">
        <w:rPr>
          <w:b/>
          <w:sz w:val="28"/>
          <w:szCs w:val="28"/>
        </w:rPr>
        <w:t xml:space="preserve"> в </w:t>
      </w:r>
      <w:r w:rsidR="002A18F8" w:rsidRPr="002A18F8">
        <w:rPr>
          <w:b/>
          <w:sz w:val="28"/>
          <w:szCs w:val="28"/>
        </w:rPr>
        <w:t>Положение об Общественной палате городского округа Тольятти, утвержденное решением Думы городского окру</w:t>
      </w:r>
      <w:r w:rsidR="002A18F8">
        <w:rPr>
          <w:b/>
          <w:sz w:val="28"/>
          <w:szCs w:val="28"/>
        </w:rPr>
        <w:t>га Тольятти от 17.02.2016 № 974</w:t>
      </w:r>
    </w:p>
    <w:p w:rsidR="00573787" w:rsidRPr="00A671FB" w:rsidRDefault="00573787" w:rsidP="004F03AA">
      <w:pPr>
        <w:jc w:val="both"/>
        <w:rPr>
          <w:sz w:val="28"/>
          <w:szCs w:val="28"/>
        </w:rPr>
      </w:pPr>
    </w:p>
    <w:p w:rsidR="00280FEE" w:rsidRPr="00A671FB" w:rsidRDefault="00280FEE" w:rsidP="004F03AA">
      <w:pPr>
        <w:jc w:val="both"/>
        <w:rPr>
          <w:sz w:val="28"/>
          <w:szCs w:val="28"/>
        </w:rPr>
      </w:pPr>
    </w:p>
    <w:p w:rsidR="00573787" w:rsidRPr="00A671FB" w:rsidRDefault="00573787" w:rsidP="004F03AA">
      <w:pPr>
        <w:jc w:val="both"/>
        <w:rPr>
          <w:sz w:val="28"/>
          <w:szCs w:val="28"/>
        </w:rPr>
      </w:pPr>
    </w:p>
    <w:p w:rsidR="00573787" w:rsidRPr="00A671FB" w:rsidRDefault="00573787" w:rsidP="002F7DCA">
      <w:pPr>
        <w:tabs>
          <w:tab w:val="left" w:pos="709"/>
        </w:tabs>
        <w:jc w:val="both"/>
        <w:rPr>
          <w:sz w:val="28"/>
          <w:szCs w:val="28"/>
        </w:rPr>
      </w:pPr>
      <w:r w:rsidRPr="00A671FB">
        <w:rPr>
          <w:sz w:val="28"/>
          <w:szCs w:val="28"/>
        </w:rPr>
        <w:tab/>
      </w:r>
      <w:r w:rsidR="002F7DCA">
        <w:rPr>
          <w:sz w:val="28"/>
          <w:szCs w:val="28"/>
        </w:rPr>
        <w:t xml:space="preserve">Рассмотрев </w:t>
      </w:r>
      <w:r w:rsidR="00177D23">
        <w:rPr>
          <w:sz w:val="28"/>
          <w:szCs w:val="28"/>
        </w:rPr>
        <w:t>представленное</w:t>
      </w:r>
      <w:r w:rsidR="002F7DCA">
        <w:rPr>
          <w:sz w:val="28"/>
          <w:szCs w:val="28"/>
        </w:rPr>
        <w:t xml:space="preserve"> </w:t>
      </w:r>
      <w:r w:rsidR="00177D23">
        <w:rPr>
          <w:sz w:val="28"/>
          <w:szCs w:val="28"/>
        </w:rPr>
        <w:t>изменение</w:t>
      </w:r>
      <w:r w:rsidRPr="00A671FB">
        <w:rPr>
          <w:sz w:val="28"/>
          <w:szCs w:val="28"/>
        </w:rPr>
        <w:t xml:space="preserve"> </w:t>
      </w:r>
      <w:r w:rsidR="002A18F8" w:rsidRPr="002A18F8">
        <w:rPr>
          <w:sz w:val="28"/>
          <w:szCs w:val="28"/>
        </w:rPr>
        <w:t>в Положение об Общественной палате городского округа Тольятти, утвержденное решением Думы городского окру</w:t>
      </w:r>
      <w:r w:rsidR="002A18F8">
        <w:rPr>
          <w:sz w:val="28"/>
          <w:szCs w:val="28"/>
        </w:rPr>
        <w:t>га Тольятти от 17.02.2016 № 974,</w:t>
      </w:r>
      <w:r w:rsidRPr="00A671FB">
        <w:rPr>
          <w:sz w:val="28"/>
          <w:szCs w:val="28"/>
        </w:rPr>
        <w:t xml:space="preserve"> руководствуясь Уставом </w:t>
      </w:r>
      <w:r w:rsidR="00706BFE" w:rsidRPr="00A671FB">
        <w:rPr>
          <w:sz w:val="28"/>
          <w:szCs w:val="28"/>
        </w:rPr>
        <w:t>городского округа Тольятти, Дума</w:t>
      </w:r>
    </w:p>
    <w:p w:rsidR="00573787" w:rsidRPr="00A671FB" w:rsidRDefault="00573787" w:rsidP="004F03AA">
      <w:pPr>
        <w:jc w:val="both"/>
        <w:rPr>
          <w:sz w:val="28"/>
          <w:szCs w:val="28"/>
        </w:rPr>
      </w:pPr>
    </w:p>
    <w:p w:rsidR="00573787" w:rsidRPr="00A671FB" w:rsidRDefault="00573787" w:rsidP="004F03AA">
      <w:pPr>
        <w:jc w:val="center"/>
        <w:rPr>
          <w:sz w:val="28"/>
          <w:szCs w:val="28"/>
        </w:rPr>
      </w:pPr>
      <w:r w:rsidRPr="00A671FB">
        <w:rPr>
          <w:sz w:val="28"/>
          <w:szCs w:val="28"/>
        </w:rPr>
        <w:t>РЕШИЛА:</w:t>
      </w:r>
    </w:p>
    <w:p w:rsidR="00573787" w:rsidRPr="002A18F8" w:rsidRDefault="00573787" w:rsidP="002B7433">
      <w:pPr>
        <w:jc w:val="both"/>
        <w:rPr>
          <w:sz w:val="28"/>
          <w:szCs w:val="28"/>
        </w:rPr>
      </w:pPr>
    </w:p>
    <w:p w:rsidR="005746A0" w:rsidRPr="005746A0" w:rsidRDefault="00573787" w:rsidP="005746A0">
      <w:pPr>
        <w:pStyle w:val="a8"/>
        <w:numPr>
          <w:ilvl w:val="0"/>
          <w:numId w:val="1"/>
        </w:numPr>
        <w:tabs>
          <w:tab w:val="left" w:pos="993"/>
        </w:tabs>
        <w:spacing w:after="0" w:line="240" w:lineRule="auto"/>
        <w:ind w:left="0" w:firstLine="709"/>
        <w:jc w:val="both"/>
        <w:rPr>
          <w:rFonts w:ascii="Times New Roman" w:hAnsi="Times New Roman"/>
          <w:sz w:val="28"/>
          <w:szCs w:val="28"/>
        </w:rPr>
      </w:pPr>
      <w:r w:rsidRPr="002A18F8">
        <w:rPr>
          <w:rFonts w:ascii="Times New Roman" w:hAnsi="Times New Roman"/>
          <w:sz w:val="28"/>
          <w:szCs w:val="28"/>
        </w:rPr>
        <w:t xml:space="preserve">Внести </w:t>
      </w:r>
      <w:r w:rsidR="00177D23">
        <w:rPr>
          <w:rFonts w:ascii="Times New Roman" w:hAnsi="Times New Roman"/>
          <w:sz w:val="28"/>
          <w:szCs w:val="28"/>
        </w:rPr>
        <w:t xml:space="preserve">изменение </w:t>
      </w:r>
      <w:r w:rsidRPr="002A18F8">
        <w:rPr>
          <w:rFonts w:ascii="Times New Roman" w:hAnsi="Times New Roman"/>
          <w:sz w:val="28"/>
          <w:szCs w:val="28"/>
        </w:rPr>
        <w:t>в Положени</w:t>
      </w:r>
      <w:r w:rsidR="00D73E66" w:rsidRPr="002A18F8">
        <w:rPr>
          <w:rFonts w:ascii="Times New Roman" w:hAnsi="Times New Roman"/>
          <w:sz w:val="28"/>
          <w:szCs w:val="28"/>
        </w:rPr>
        <w:t>е</w:t>
      </w:r>
      <w:r w:rsidR="002A18F8" w:rsidRPr="002A18F8">
        <w:rPr>
          <w:rFonts w:ascii="Times New Roman" w:hAnsi="Times New Roman"/>
          <w:sz w:val="28"/>
          <w:szCs w:val="28"/>
        </w:rPr>
        <w:t xml:space="preserve"> об Общественной палате городского округа </w:t>
      </w:r>
      <w:r w:rsidR="002A18F8" w:rsidRPr="00D41CA5">
        <w:rPr>
          <w:rFonts w:ascii="Times New Roman" w:hAnsi="Times New Roman"/>
          <w:sz w:val="28"/>
          <w:szCs w:val="28"/>
        </w:rPr>
        <w:t>Тольятти, утвержденное решением Думы городского округа Тольятти от 17.02.2016 № 974,</w:t>
      </w:r>
      <w:r w:rsidRPr="00D41CA5">
        <w:rPr>
          <w:rFonts w:ascii="Times New Roman" w:hAnsi="Times New Roman"/>
          <w:sz w:val="28"/>
          <w:szCs w:val="28"/>
        </w:rPr>
        <w:t xml:space="preserve"> (</w:t>
      </w:r>
      <w:r w:rsidR="00D41CA5" w:rsidRPr="00D41CA5">
        <w:rPr>
          <w:rFonts w:ascii="Times New Roman" w:hAnsi="Times New Roman"/>
          <w:sz w:val="28"/>
          <w:szCs w:val="28"/>
        </w:rPr>
        <w:t xml:space="preserve">газета «Городские ведомости», 2016, </w:t>
      </w:r>
      <w:r w:rsidR="00760929" w:rsidRPr="001025E7">
        <w:rPr>
          <w:rFonts w:ascii="Times New Roman" w:hAnsi="Times New Roman"/>
          <w:sz w:val="28"/>
          <w:szCs w:val="28"/>
        </w:rPr>
        <w:t>11 марта,</w:t>
      </w:r>
      <w:r w:rsidR="00760929" w:rsidRPr="00760929">
        <w:rPr>
          <w:rFonts w:ascii="Times New Roman" w:hAnsi="Times New Roman"/>
          <w:sz w:val="28"/>
          <w:szCs w:val="28"/>
        </w:rPr>
        <w:t xml:space="preserve"> </w:t>
      </w:r>
      <w:r w:rsidR="00D41CA5" w:rsidRPr="00D41CA5">
        <w:rPr>
          <w:rFonts w:ascii="Times New Roman" w:hAnsi="Times New Roman"/>
          <w:sz w:val="28"/>
          <w:szCs w:val="28"/>
        </w:rPr>
        <w:t xml:space="preserve">28 июня; 2018, 24 июля; 2019, 27 декабря; 2021, 19 января), </w:t>
      </w:r>
      <w:r w:rsidR="00735C18" w:rsidRPr="00D41CA5">
        <w:rPr>
          <w:rFonts w:ascii="Times New Roman" w:hAnsi="Times New Roman"/>
          <w:sz w:val="28"/>
          <w:szCs w:val="28"/>
        </w:rPr>
        <w:t>изложив статью 5</w:t>
      </w:r>
      <w:r w:rsidR="005746A0" w:rsidRPr="00D41CA5">
        <w:rPr>
          <w:rFonts w:ascii="Times New Roman" w:hAnsi="Times New Roman"/>
          <w:sz w:val="28"/>
          <w:szCs w:val="28"/>
        </w:rPr>
        <w:t xml:space="preserve"> в следующей редакции</w:t>
      </w:r>
      <w:r w:rsidR="00A33601" w:rsidRPr="00D41CA5">
        <w:rPr>
          <w:rFonts w:ascii="Times New Roman" w:hAnsi="Times New Roman"/>
          <w:sz w:val="28"/>
          <w:szCs w:val="28"/>
        </w:rPr>
        <w:t>:</w:t>
      </w:r>
    </w:p>
    <w:p w:rsidR="005746A0" w:rsidRPr="005746A0" w:rsidRDefault="005746A0" w:rsidP="005746A0">
      <w:pPr>
        <w:tabs>
          <w:tab w:val="left" w:pos="709"/>
          <w:tab w:val="left" w:pos="993"/>
        </w:tabs>
        <w:jc w:val="both"/>
        <w:rPr>
          <w:sz w:val="28"/>
          <w:szCs w:val="28"/>
        </w:rPr>
      </w:pPr>
      <w:r>
        <w:rPr>
          <w:sz w:val="28"/>
          <w:szCs w:val="28"/>
        </w:rPr>
        <w:t xml:space="preserve">         «</w:t>
      </w:r>
      <w:r w:rsidRPr="00641931">
        <w:rPr>
          <w:b/>
          <w:sz w:val="28"/>
          <w:szCs w:val="28"/>
        </w:rPr>
        <w:t>Статья 5. Структура и организация работы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1.</w:t>
      </w:r>
      <w:r w:rsidRPr="005746A0">
        <w:rPr>
          <w:sz w:val="28"/>
          <w:szCs w:val="28"/>
        </w:rPr>
        <w:tab/>
        <w:t>Структуру Общественной палаты составляют:</w:t>
      </w:r>
    </w:p>
    <w:p w:rsidR="005746A0" w:rsidRPr="005746A0" w:rsidRDefault="005746A0" w:rsidP="005746A0">
      <w:pPr>
        <w:tabs>
          <w:tab w:val="left" w:pos="993"/>
        </w:tabs>
        <w:ind w:left="709"/>
        <w:jc w:val="both"/>
        <w:rPr>
          <w:sz w:val="28"/>
          <w:szCs w:val="28"/>
        </w:rPr>
      </w:pPr>
      <w:r w:rsidRPr="005746A0">
        <w:rPr>
          <w:sz w:val="28"/>
          <w:szCs w:val="28"/>
        </w:rPr>
        <w:t>1)</w:t>
      </w:r>
      <w:r w:rsidRPr="005746A0">
        <w:rPr>
          <w:sz w:val="28"/>
          <w:szCs w:val="28"/>
        </w:rPr>
        <w:tab/>
        <w:t>председатель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2)</w:t>
      </w:r>
      <w:r w:rsidRPr="005746A0">
        <w:rPr>
          <w:sz w:val="28"/>
          <w:szCs w:val="28"/>
        </w:rPr>
        <w:tab/>
        <w:t>совет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3</w:t>
      </w:r>
      <w:r>
        <w:rPr>
          <w:sz w:val="28"/>
          <w:szCs w:val="28"/>
        </w:rPr>
        <w:t>)</w:t>
      </w:r>
      <w:r>
        <w:rPr>
          <w:sz w:val="28"/>
          <w:szCs w:val="28"/>
        </w:rPr>
        <w:tab/>
        <w:t>комиссии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2. Общественная палата в</w:t>
      </w:r>
      <w:r>
        <w:rPr>
          <w:sz w:val="28"/>
          <w:szCs w:val="28"/>
        </w:rPr>
        <w:t>праве создавать рабочие группы.</w:t>
      </w:r>
    </w:p>
    <w:p w:rsidR="005746A0" w:rsidRPr="005746A0" w:rsidRDefault="005746A0" w:rsidP="005746A0">
      <w:pPr>
        <w:tabs>
          <w:tab w:val="left" w:pos="993"/>
        </w:tabs>
        <w:ind w:firstLine="709"/>
        <w:jc w:val="both"/>
        <w:rPr>
          <w:sz w:val="28"/>
          <w:szCs w:val="28"/>
        </w:rPr>
      </w:pPr>
      <w:r w:rsidRPr="005746A0">
        <w:rPr>
          <w:sz w:val="28"/>
          <w:szCs w:val="28"/>
        </w:rPr>
        <w:t>3.</w:t>
      </w:r>
      <w:r w:rsidRPr="005746A0">
        <w:rPr>
          <w:sz w:val="28"/>
          <w:szCs w:val="28"/>
        </w:rPr>
        <w:tab/>
        <w:t>Первое заседание  Общественной палаты нового созыва открывает и ведет до избрания председателя Общественной палаты старший по возрасту член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4.</w:t>
      </w:r>
      <w:r w:rsidRPr="005746A0">
        <w:rPr>
          <w:sz w:val="28"/>
          <w:szCs w:val="28"/>
        </w:rPr>
        <w:tab/>
        <w:t xml:space="preserve">Члены Общественной палаты на первом заседании избирают из своего состава большинством голосов от числа присутствующих членов Общественной палаты председателя Общественной палаты и двух заместителей председателя Общественной палаты. </w:t>
      </w:r>
    </w:p>
    <w:p w:rsidR="005746A0" w:rsidRPr="005746A0" w:rsidRDefault="005746A0" w:rsidP="005746A0">
      <w:pPr>
        <w:tabs>
          <w:tab w:val="left" w:pos="993"/>
        </w:tabs>
        <w:ind w:left="709"/>
        <w:jc w:val="both"/>
        <w:rPr>
          <w:sz w:val="28"/>
          <w:szCs w:val="28"/>
        </w:rPr>
      </w:pPr>
      <w:r w:rsidRPr="005746A0">
        <w:rPr>
          <w:sz w:val="28"/>
          <w:szCs w:val="28"/>
        </w:rPr>
        <w:t>5.</w:t>
      </w:r>
      <w:r w:rsidRPr="005746A0">
        <w:rPr>
          <w:sz w:val="28"/>
          <w:szCs w:val="28"/>
        </w:rPr>
        <w:tab/>
        <w:t>Председатель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1)</w:t>
      </w:r>
      <w:r w:rsidRPr="005746A0">
        <w:rPr>
          <w:sz w:val="28"/>
          <w:szCs w:val="28"/>
        </w:rPr>
        <w:tab/>
      </w:r>
      <w:proofErr w:type="gramStart"/>
      <w:r w:rsidRPr="005746A0">
        <w:rPr>
          <w:sz w:val="28"/>
          <w:szCs w:val="28"/>
        </w:rPr>
        <w:t>подотчетен</w:t>
      </w:r>
      <w:proofErr w:type="gramEnd"/>
      <w:r w:rsidRPr="005746A0">
        <w:rPr>
          <w:sz w:val="28"/>
          <w:szCs w:val="28"/>
        </w:rPr>
        <w:t xml:space="preserve"> Общественной палате;</w:t>
      </w:r>
    </w:p>
    <w:p w:rsidR="005746A0" w:rsidRPr="005746A0" w:rsidRDefault="005746A0" w:rsidP="005746A0">
      <w:pPr>
        <w:tabs>
          <w:tab w:val="left" w:pos="993"/>
        </w:tabs>
        <w:ind w:left="709"/>
        <w:jc w:val="both"/>
        <w:rPr>
          <w:sz w:val="28"/>
          <w:szCs w:val="28"/>
        </w:rPr>
      </w:pPr>
      <w:r w:rsidRPr="005746A0">
        <w:rPr>
          <w:sz w:val="28"/>
          <w:szCs w:val="28"/>
        </w:rPr>
        <w:t>2)</w:t>
      </w:r>
      <w:r w:rsidRPr="005746A0">
        <w:rPr>
          <w:sz w:val="28"/>
          <w:szCs w:val="28"/>
        </w:rPr>
        <w:tab/>
        <w:t>возглавляет Общественную палату и совет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3)</w:t>
      </w:r>
      <w:r w:rsidRPr="005746A0">
        <w:rPr>
          <w:sz w:val="28"/>
          <w:szCs w:val="28"/>
        </w:rPr>
        <w:tab/>
        <w:t>осуществляет общее руководство деятельностью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lastRenderedPageBreak/>
        <w:t>4)</w:t>
      </w:r>
      <w:r w:rsidRPr="005746A0">
        <w:rPr>
          <w:sz w:val="28"/>
          <w:szCs w:val="28"/>
        </w:rPr>
        <w:tab/>
        <w:t>председательствует на заседаниях Общественной палаты, совета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5)</w:t>
      </w:r>
      <w:r w:rsidRPr="005746A0">
        <w:rPr>
          <w:sz w:val="28"/>
          <w:szCs w:val="28"/>
        </w:rPr>
        <w:tab/>
        <w:t>подписывает решения, обращения, запросы и иные документы Общественной палаты, совета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6)</w:t>
      </w:r>
      <w:r w:rsidRPr="005746A0">
        <w:rPr>
          <w:sz w:val="28"/>
          <w:szCs w:val="28"/>
        </w:rPr>
        <w:tab/>
        <w:t>представляет Общественную палату в отношениях с органами государственной власти, органами местного самоуправления, средствами массовой информации, иными органами и организациями.</w:t>
      </w:r>
    </w:p>
    <w:p w:rsidR="005746A0" w:rsidRPr="005746A0" w:rsidRDefault="00815641" w:rsidP="005746A0">
      <w:pPr>
        <w:tabs>
          <w:tab w:val="left" w:pos="993"/>
        </w:tabs>
        <w:ind w:firstLine="709"/>
        <w:jc w:val="both"/>
        <w:rPr>
          <w:sz w:val="28"/>
          <w:szCs w:val="28"/>
        </w:rPr>
      </w:pPr>
      <w:r>
        <w:rPr>
          <w:sz w:val="28"/>
          <w:szCs w:val="28"/>
        </w:rPr>
        <w:t xml:space="preserve">6. </w:t>
      </w:r>
      <w:r w:rsidR="005746A0" w:rsidRPr="005746A0">
        <w:rPr>
          <w:sz w:val="28"/>
          <w:szCs w:val="28"/>
        </w:rPr>
        <w:t xml:space="preserve">В </w:t>
      </w:r>
      <w:r>
        <w:rPr>
          <w:sz w:val="28"/>
          <w:szCs w:val="28"/>
        </w:rPr>
        <w:t xml:space="preserve"> </w:t>
      </w:r>
      <w:r w:rsidR="005746A0" w:rsidRPr="005746A0">
        <w:rPr>
          <w:sz w:val="28"/>
          <w:szCs w:val="28"/>
        </w:rPr>
        <w:t xml:space="preserve">отсутствие </w:t>
      </w:r>
      <w:r>
        <w:rPr>
          <w:sz w:val="28"/>
          <w:szCs w:val="28"/>
        </w:rPr>
        <w:t xml:space="preserve"> </w:t>
      </w:r>
      <w:r w:rsidR="005746A0" w:rsidRPr="005746A0">
        <w:rPr>
          <w:sz w:val="28"/>
          <w:szCs w:val="28"/>
        </w:rPr>
        <w:t xml:space="preserve">председателя </w:t>
      </w:r>
      <w:r>
        <w:rPr>
          <w:sz w:val="28"/>
          <w:szCs w:val="28"/>
        </w:rPr>
        <w:t xml:space="preserve"> </w:t>
      </w:r>
      <w:r w:rsidR="005746A0" w:rsidRPr="005746A0">
        <w:rPr>
          <w:sz w:val="28"/>
          <w:szCs w:val="28"/>
        </w:rPr>
        <w:t xml:space="preserve">Общественной </w:t>
      </w:r>
      <w:r>
        <w:rPr>
          <w:sz w:val="28"/>
          <w:szCs w:val="28"/>
        </w:rPr>
        <w:t xml:space="preserve"> </w:t>
      </w:r>
      <w:r w:rsidR="005746A0" w:rsidRPr="005746A0">
        <w:rPr>
          <w:sz w:val="28"/>
          <w:szCs w:val="28"/>
        </w:rPr>
        <w:t xml:space="preserve">палаты </w:t>
      </w:r>
      <w:r>
        <w:rPr>
          <w:sz w:val="28"/>
          <w:szCs w:val="28"/>
        </w:rPr>
        <w:t xml:space="preserve"> </w:t>
      </w:r>
      <w:r w:rsidR="005746A0" w:rsidRPr="005746A0">
        <w:rPr>
          <w:sz w:val="28"/>
          <w:szCs w:val="28"/>
        </w:rPr>
        <w:t xml:space="preserve">или </w:t>
      </w:r>
      <w:r>
        <w:rPr>
          <w:sz w:val="28"/>
          <w:szCs w:val="28"/>
        </w:rPr>
        <w:t xml:space="preserve"> </w:t>
      </w:r>
      <w:r w:rsidR="005746A0" w:rsidRPr="005746A0">
        <w:rPr>
          <w:sz w:val="28"/>
          <w:szCs w:val="28"/>
        </w:rPr>
        <w:t xml:space="preserve">по </w:t>
      </w:r>
      <w:r>
        <w:rPr>
          <w:sz w:val="28"/>
          <w:szCs w:val="28"/>
        </w:rPr>
        <w:t xml:space="preserve"> </w:t>
      </w:r>
      <w:r w:rsidR="005746A0" w:rsidRPr="005746A0">
        <w:rPr>
          <w:sz w:val="28"/>
          <w:szCs w:val="28"/>
        </w:rPr>
        <w:t>его письменному поручению, его полномочия временно исполняет один из заместителей председателя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7.</w:t>
      </w:r>
      <w:r w:rsidRPr="005746A0">
        <w:rPr>
          <w:sz w:val="28"/>
          <w:szCs w:val="28"/>
        </w:rPr>
        <w:tab/>
        <w:t>Для организации деятельности Общественной палаты создается  совет Общественной палаты. В состав совета Общественной палаты входят председатель Общественной палаты, заместители председателя Общественной палаты, председатели комиссий Общественной палаты.</w:t>
      </w:r>
    </w:p>
    <w:p w:rsidR="005746A0" w:rsidRPr="005746A0" w:rsidRDefault="005746A0" w:rsidP="005746A0">
      <w:pPr>
        <w:tabs>
          <w:tab w:val="left" w:pos="993"/>
        </w:tabs>
        <w:ind w:firstLine="709"/>
        <w:jc w:val="both"/>
        <w:rPr>
          <w:sz w:val="28"/>
          <w:szCs w:val="28"/>
        </w:rPr>
      </w:pPr>
      <w:r w:rsidRPr="005746A0">
        <w:rPr>
          <w:sz w:val="28"/>
          <w:szCs w:val="28"/>
        </w:rPr>
        <w:t>8.</w:t>
      </w:r>
      <w:r w:rsidRPr="005746A0">
        <w:rPr>
          <w:sz w:val="28"/>
          <w:szCs w:val="28"/>
        </w:rPr>
        <w:tab/>
        <w:t>Совет Общественной палаты является коллегиальным органом управления, осуществляющим оперативное руководство деятельностью Общественной палаты в период между заседаниями Общественной палаты и обеспечивающим взаимодействие Общественной палаты с гражданами, некоммерческими организациями, органами государственной власти и органами местного самоуправления.</w:t>
      </w:r>
    </w:p>
    <w:p w:rsidR="005746A0" w:rsidRPr="005746A0" w:rsidRDefault="005746A0" w:rsidP="00FB0BAE">
      <w:pPr>
        <w:tabs>
          <w:tab w:val="left" w:pos="993"/>
        </w:tabs>
        <w:ind w:firstLine="709"/>
        <w:jc w:val="both"/>
        <w:rPr>
          <w:sz w:val="28"/>
          <w:szCs w:val="28"/>
        </w:rPr>
      </w:pPr>
      <w:r w:rsidRPr="005746A0">
        <w:rPr>
          <w:sz w:val="28"/>
          <w:szCs w:val="28"/>
        </w:rPr>
        <w:t>9. Совет Общественной палаты правомочен, если на нем присутству</w:t>
      </w:r>
      <w:r w:rsidR="00641931">
        <w:rPr>
          <w:sz w:val="28"/>
          <w:szCs w:val="28"/>
        </w:rPr>
        <w:t>е</w:t>
      </w:r>
      <w:r w:rsidRPr="005746A0">
        <w:rPr>
          <w:sz w:val="28"/>
          <w:szCs w:val="28"/>
        </w:rPr>
        <w:t>т более половины от списочного состава Совета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10.Совет Общественной палаты:</w:t>
      </w:r>
    </w:p>
    <w:p w:rsidR="005746A0" w:rsidRPr="005746A0" w:rsidRDefault="005746A0" w:rsidP="00815641">
      <w:pPr>
        <w:tabs>
          <w:tab w:val="left" w:pos="993"/>
        </w:tabs>
        <w:ind w:left="709"/>
        <w:jc w:val="both"/>
        <w:rPr>
          <w:sz w:val="28"/>
          <w:szCs w:val="28"/>
        </w:rPr>
      </w:pPr>
      <w:r w:rsidRPr="005746A0">
        <w:rPr>
          <w:sz w:val="28"/>
          <w:szCs w:val="28"/>
        </w:rPr>
        <w:t>1) принимает решение о проведении заседаний Общественной палаты;</w:t>
      </w:r>
    </w:p>
    <w:p w:rsidR="005746A0" w:rsidRPr="005746A0" w:rsidRDefault="00815641" w:rsidP="00FB0BAE">
      <w:pPr>
        <w:tabs>
          <w:tab w:val="left" w:pos="993"/>
        </w:tabs>
        <w:ind w:firstLine="709"/>
        <w:jc w:val="both"/>
        <w:rPr>
          <w:sz w:val="28"/>
          <w:szCs w:val="28"/>
        </w:rPr>
      </w:pPr>
      <w:r>
        <w:rPr>
          <w:sz w:val="28"/>
          <w:szCs w:val="28"/>
        </w:rPr>
        <w:t xml:space="preserve">2) </w:t>
      </w:r>
      <w:r w:rsidR="005746A0" w:rsidRPr="005746A0">
        <w:rPr>
          <w:sz w:val="28"/>
          <w:szCs w:val="28"/>
        </w:rPr>
        <w:t>готовит повестку заседания Общественной палаты и материалы к рассмотрению, направляет их членам Общественной палаты не позднее, чем за 3 дня до даты проведения заседания Общественной палаты;</w:t>
      </w:r>
    </w:p>
    <w:p w:rsidR="005746A0" w:rsidRPr="005746A0" w:rsidRDefault="00815641" w:rsidP="00FB0BAE">
      <w:pPr>
        <w:tabs>
          <w:tab w:val="left" w:pos="993"/>
        </w:tabs>
        <w:ind w:firstLine="709"/>
        <w:jc w:val="both"/>
        <w:rPr>
          <w:sz w:val="28"/>
          <w:szCs w:val="28"/>
        </w:rPr>
      </w:pPr>
      <w:r>
        <w:rPr>
          <w:sz w:val="28"/>
          <w:szCs w:val="28"/>
        </w:rPr>
        <w:t xml:space="preserve">3) </w:t>
      </w:r>
      <w:r w:rsidR="005746A0" w:rsidRPr="005746A0">
        <w:rPr>
          <w:sz w:val="28"/>
          <w:szCs w:val="28"/>
        </w:rPr>
        <w:t xml:space="preserve">принимает </w:t>
      </w:r>
      <w:r>
        <w:rPr>
          <w:sz w:val="28"/>
          <w:szCs w:val="28"/>
        </w:rPr>
        <w:t xml:space="preserve"> </w:t>
      </w:r>
      <w:r w:rsidR="005746A0" w:rsidRPr="005746A0">
        <w:rPr>
          <w:sz w:val="28"/>
          <w:szCs w:val="28"/>
        </w:rPr>
        <w:t xml:space="preserve">решение </w:t>
      </w:r>
      <w:r>
        <w:rPr>
          <w:sz w:val="28"/>
          <w:szCs w:val="28"/>
        </w:rPr>
        <w:t xml:space="preserve"> </w:t>
      </w:r>
      <w:r w:rsidR="005746A0" w:rsidRPr="005746A0">
        <w:rPr>
          <w:sz w:val="28"/>
          <w:szCs w:val="28"/>
        </w:rPr>
        <w:t xml:space="preserve">о </w:t>
      </w:r>
      <w:r>
        <w:rPr>
          <w:sz w:val="28"/>
          <w:szCs w:val="28"/>
        </w:rPr>
        <w:t xml:space="preserve"> </w:t>
      </w:r>
      <w:r w:rsidR="005746A0" w:rsidRPr="005746A0">
        <w:rPr>
          <w:sz w:val="28"/>
          <w:szCs w:val="28"/>
        </w:rPr>
        <w:t>проведении мероприятий общественного контроля и о формах проведения общественного контроля;</w:t>
      </w:r>
    </w:p>
    <w:p w:rsidR="005746A0" w:rsidRPr="005746A0" w:rsidRDefault="005746A0" w:rsidP="00FB0BAE">
      <w:pPr>
        <w:tabs>
          <w:tab w:val="left" w:pos="993"/>
        </w:tabs>
        <w:ind w:firstLine="709"/>
        <w:jc w:val="both"/>
        <w:rPr>
          <w:sz w:val="28"/>
          <w:szCs w:val="28"/>
        </w:rPr>
      </w:pPr>
      <w:r w:rsidRPr="005746A0">
        <w:rPr>
          <w:sz w:val="28"/>
          <w:szCs w:val="28"/>
        </w:rPr>
        <w:t xml:space="preserve">4) устанавливает </w:t>
      </w:r>
      <w:r w:rsidR="00815641">
        <w:rPr>
          <w:sz w:val="28"/>
          <w:szCs w:val="28"/>
        </w:rPr>
        <w:t xml:space="preserve"> </w:t>
      </w:r>
      <w:r w:rsidRPr="005746A0">
        <w:rPr>
          <w:sz w:val="28"/>
          <w:szCs w:val="28"/>
        </w:rPr>
        <w:t>порядок проведения мероприятий общественного контроля;</w:t>
      </w:r>
    </w:p>
    <w:p w:rsidR="005746A0" w:rsidRPr="005746A0" w:rsidRDefault="005746A0" w:rsidP="00324BD1">
      <w:pPr>
        <w:tabs>
          <w:tab w:val="left" w:pos="993"/>
          <w:tab w:val="left" w:pos="1276"/>
        </w:tabs>
        <w:ind w:left="709"/>
        <w:jc w:val="both"/>
        <w:rPr>
          <w:sz w:val="28"/>
          <w:szCs w:val="28"/>
        </w:rPr>
      </w:pPr>
      <w:r w:rsidRPr="005746A0">
        <w:rPr>
          <w:sz w:val="28"/>
          <w:szCs w:val="28"/>
        </w:rPr>
        <w:t xml:space="preserve">5) </w:t>
      </w:r>
      <w:r w:rsidR="00815641">
        <w:rPr>
          <w:sz w:val="28"/>
          <w:szCs w:val="28"/>
        </w:rPr>
        <w:t xml:space="preserve"> </w:t>
      </w:r>
      <w:r w:rsidRPr="005746A0">
        <w:rPr>
          <w:sz w:val="28"/>
          <w:szCs w:val="28"/>
        </w:rPr>
        <w:t>организует проведение мероприятий общественного контроля;</w:t>
      </w:r>
    </w:p>
    <w:p w:rsidR="005746A0" w:rsidRPr="005746A0" w:rsidRDefault="005746A0" w:rsidP="00FB0BAE">
      <w:pPr>
        <w:tabs>
          <w:tab w:val="left" w:pos="993"/>
        </w:tabs>
        <w:ind w:firstLine="709"/>
        <w:jc w:val="both"/>
        <w:rPr>
          <w:sz w:val="28"/>
          <w:szCs w:val="28"/>
        </w:rPr>
      </w:pPr>
      <w:r w:rsidRPr="005746A0">
        <w:rPr>
          <w:sz w:val="28"/>
          <w:szCs w:val="28"/>
        </w:rPr>
        <w:t>6) рассматривает результаты мероприятий общественного контроля и готовит по ним материалы на рассмотрение Общественной палаты;</w:t>
      </w:r>
    </w:p>
    <w:p w:rsidR="005746A0" w:rsidRPr="005746A0" w:rsidRDefault="005746A0" w:rsidP="00FB0BAE">
      <w:pPr>
        <w:tabs>
          <w:tab w:val="left" w:pos="993"/>
        </w:tabs>
        <w:ind w:firstLine="709"/>
        <w:jc w:val="both"/>
        <w:rPr>
          <w:sz w:val="28"/>
          <w:szCs w:val="28"/>
        </w:rPr>
      </w:pPr>
      <w:r w:rsidRPr="005746A0">
        <w:rPr>
          <w:sz w:val="28"/>
          <w:szCs w:val="28"/>
        </w:rPr>
        <w:t>7) формирует рабочие группы Общественной палаты и назначает их руководителей;</w:t>
      </w:r>
    </w:p>
    <w:p w:rsidR="005746A0" w:rsidRPr="005746A0" w:rsidRDefault="005746A0" w:rsidP="00FB0BAE">
      <w:pPr>
        <w:tabs>
          <w:tab w:val="left" w:pos="993"/>
        </w:tabs>
        <w:ind w:firstLine="709"/>
        <w:jc w:val="both"/>
        <w:rPr>
          <w:sz w:val="28"/>
          <w:szCs w:val="28"/>
        </w:rPr>
      </w:pPr>
      <w:r w:rsidRPr="005746A0">
        <w:rPr>
          <w:sz w:val="28"/>
          <w:szCs w:val="28"/>
        </w:rPr>
        <w:t>8) устанавливает образец, описание и порядок использования печати Общественной палаты.</w:t>
      </w:r>
    </w:p>
    <w:p w:rsidR="005746A0" w:rsidRPr="005746A0" w:rsidRDefault="005746A0" w:rsidP="00FB0BAE">
      <w:pPr>
        <w:tabs>
          <w:tab w:val="left" w:pos="993"/>
        </w:tabs>
        <w:ind w:left="709"/>
        <w:jc w:val="both"/>
        <w:rPr>
          <w:sz w:val="28"/>
          <w:szCs w:val="28"/>
        </w:rPr>
      </w:pPr>
      <w:r w:rsidRPr="005746A0">
        <w:rPr>
          <w:sz w:val="28"/>
          <w:szCs w:val="28"/>
        </w:rPr>
        <w:t xml:space="preserve">9) </w:t>
      </w:r>
      <w:r w:rsidR="00815641">
        <w:rPr>
          <w:sz w:val="28"/>
          <w:szCs w:val="28"/>
        </w:rPr>
        <w:t xml:space="preserve"> </w:t>
      </w:r>
      <w:r w:rsidRPr="005746A0">
        <w:rPr>
          <w:sz w:val="28"/>
          <w:szCs w:val="28"/>
        </w:rPr>
        <w:t>утверждает Положения о</w:t>
      </w:r>
      <w:r w:rsidR="00FB0BAE">
        <w:rPr>
          <w:sz w:val="28"/>
          <w:szCs w:val="28"/>
        </w:rPr>
        <w:t xml:space="preserve"> комиссиях Общественной палаты.</w:t>
      </w:r>
    </w:p>
    <w:p w:rsidR="005746A0" w:rsidRPr="005746A0" w:rsidRDefault="00815641" w:rsidP="00815641">
      <w:pPr>
        <w:tabs>
          <w:tab w:val="left" w:pos="993"/>
          <w:tab w:val="left" w:pos="1276"/>
        </w:tabs>
        <w:ind w:firstLine="709"/>
        <w:jc w:val="both"/>
        <w:rPr>
          <w:sz w:val="28"/>
          <w:szCs w:val="28"/>
        </w:rPr>
      </w:pPr>
      <w:r>
        <w:rPr>
          <w:sz w:val="28"/>
          <w:szCs w:val="28"/>
        </w:rPr>
        <w:t>11.</w:t>
      </w:r>
      <w:r w:rsidR="00324BD1">
        <w:rPr>
          <w:sz w:val="28"/>
          <w:szCs w:val="28"/>
        </w:rPr>
        <w:t xml:space="preserve"> </w:t>
      </w:r>
      <w:r w:rsidR="005746A0" w:rsidRPr="005746A0">
        <w:rPr>
          <w:sz w:val="28"/>
          <w:szCs w:val="28"/>
        </w:rPr>
        <w:t>Для предварительного рассмотрения поступающих инициатив или итоговых документов общественного контроля Общественная палата формирует в своем составе комиссии Общественной палаты по актуальным профильным направлениям. Количество и наименование комиссий определяется Общественной палатой самостоятельно.</w:t>
      </w:r>
    </w:p>
    <w:p w:rsidR="005746A0" w:rsidRPr="005746A0" w:rsidRDefault="00815641" w:rsidP="00687AE0">
      <w:pPr>
        <w:tabs>
          <w:tab w:val="left" w:pos="993"/>
        </w:tabs>
        <w:ind w:firstLine="709"/>
        <w:jc w:val="both"/>
        <w:rPr>
          <w:sz w:val="28"/>
          <w:szCs w:val="28"/>
        </w:rPr>
      </w:pPr>
      <w:r>
        <w:rPr>
          <w:sz w:val="28"/>
          <w:szCs w:val="28"/>
        </w:rPr>
        <w:lastRenderedPageBreak/>
        <w:t>12.</w:t>
      </w:r>
      <w:r w:rsidR="00324BD1">
        <w:rPr>
          <w:sz w:val="28"/>
          <w:szCs w:val="28"/>
        </w:rPr>
        <w:t xml:space="preserve"> </w:t>
      </w:r>
      <w:bookmarkStart w:id="0" w:name="_GoBack"/>
      <w:bookmarkEnd w:id="0"/>
      <w:r w:rsidR="005746A0" w:rsidRPr="005746A0">
        <w:rPr>
          <w:sz w:val="28"/>
          <w:szCs w:val="28"/>
        </w:rPr>
        <w:t>Состав комиссий формируется на первом</w:t>
      </w:r>
      <w:r w:rsidR="00324BD1">
        <w:rPr>
          <w:sz w:val="28"/>
          <w:szCs w:val="28"/>
        </w:rPr>
        <w:t xml:space="preserve"> заседании Общественной палаты. </w:t>
      </w:r>
      <w:r w:rsidR="005746A0" w:rsidRPr="005746A0">
        <w:rPr>
          <w:sz w:val="28"/>
          <w:szCs w:val="28"/>
        </w:rPr>
        <w:t xml:space="preserve">В </w:t>
      </w:r>
      <w:r w:rsidR="00324BD1">
        <w:rPr>
          <w:sz w:val="28"/>
          <w:szCs w:val="28"/>
        </w:rPr>
        <w:t xml:space="preserve"> </w:t>
      </w:r>
      <w:r w:rsidR="005746A0" w:rsidRPr="005746A0">
        <w:rPr>
          <w:sz w:val="28"/>
          <w:szCs w:val="28"/>
        </w:rPr>
        <w:t xml:space="preserve">состав </w:t>
      </w:r>
      <w:r w:rsidR="00324BD1">
        <w:rPr>
          <w:sz w:val="28"/>
          <w:szCs w:val="28"/>
        </w:rPr>
        <w:t xml:space="preserve"> </w:t>
      </w:r>
      <w:r w:rsidR="005746A0" w:rsidRPr="005746A0">
        <w:rPr>
          <w:sz w:val="28"/>
          <w:szCs w:val="28"/>
        </w:rPr>
        <w:t xml:space="preserve">комиссий </w:t>
      </w:r>
      <w:r w:rsidR="00324BD1">
        <w:rPr>
          <w:sz w:val="28"/>
          <w:szCs w:val="28"/>
        </w:rPr>
        <w:t xml:space="preserve"> </w:t>
      </w:r>
      <w:r w:rsidR="005746A0" w:rsidRPr="005746A0">
        <w:rPr>
          <w:sz w:val="28"/>
          <w:szCs w:val="28"/>
        </w:rPr>
        <w:t xml:space="preserve">Общественной палаты входят члены Общественной палаты. </w:t>
      </w:r>
    </w:p>
    <w:p w:rsidR="005746A0" w:rsidRPr="005746A0" w:rsidRDefault="00D80BB2" w:rsidP="008E73B9">
      <w:pPr>
        <w:tabs>
          <w:tab w:val="left" w:pos="709"/>
          <w:tab w:val="left" w:pos="993"/>
        </w:tabs>
        <w:jc w:val="both"/>
        <w:rPr>
          <w:sz w:val="28"/>
          <w:szCs w:val="28"/>
        </w:rPr>
      </w:pPr>
      <w:r>
        <w:rPr>
          <w:sz w:val="28"/>
          <w:szCs w:val="28"/>
        </w:rPr>
        <w:t xml:space="preserve">          </w:t>
      </w:r>
      <w:r w:rsidR="00324BD1">
        <w:rPr>
          <w:sz w:val="28"/>
          <w:szCs w:val="28"/>
        </w:rPr>
        <w:t xml:space="preserve">13. </w:t>
      </w:r>
      <w:r w:rsidR="005746A0" w:rsidRPr="005746A0">
        <w:rPr>
          <w:sz w:val="28"/>
          <w:szCs w:val="28"/>
        </w:rPr>
        <w:t>Комиссии  Общественной  палаты  самостоятельно избирают председателей комиссий и планируют свою работу.</w:t>
      </w:r>
    </w:p>
    <w:p w:rsidR="005746A0" w:rsidRPr="005746A0" w:rsidRDefault="005746A0" w:rsidP="00D80BB2">
      <w:pPr>
        <w:tabs>
          <w:tab w:val="left" w:pos="993"/>
        </w:tabs>
        <w:ind w:firstLine="709"/>
        <w:jc w:val="both"/>
        <w:rPr>
          <w:sz w:val="28"/>
          <w:szCs w:val="28"/>
        </w:rPr>
      </w:pPr>
      <w:r w:rsidRPr="005746A0">
        <w:rPr>
          <w:sz w:val="28"/>
          <w:szCs w:val="28"/>
        </w:rPr>
        <w:t>14. Заседание комиссии Общественной палаты проводится по мере необходимости и считается правомочным, если на нем присутствует более половины от списочного состава члено</w:t>
      </w:r>
      <w:r w:rsidR="00D80BB2">
        <w:rPr>
          <w:sz w:val="28"/>
          <w:szCs w:val="28"/>
        </w:rPr>
        <w:t>в комиссии Общественной палаты.</w:t>
      </w:r>
    </w:p>
    <w:p w:rsidR="005746A0" w:rsidRPr="005746A0" w:rsidRDefault="00324BD1" w:rsidP="00324BD1">
      <w:pPr>
        <w:tabs>
          <w:tab w:val="left" w:pos="993"/>
          <w:tab w:val="left" w:pos="1276"/>
        </w:tabs>
        <w:ind w:firstLine="709"/>
        <w:jc w:val="both"/>
        <w:rPr>
          <w:sz w:val="28"/>
          <w:szCs w:val="28"/>
        </w:rPr>
      </w:pPr>
      <w:r>
        <w:rPr>
          <w:sz w:val="28"/>
          <w:szCs w:val="28"/>
        </w:rPr>
        <w:t xml:space="preserve">15. </w:t>
      </w:r>
      <w:r w:rsidR="00760929">
        <w:rPr>
          <w:sz w:val="28"/>
          <w:szCs w:val="28"/>
        </w:rPr>
        <w:t>Решение</w:t>
      </w:r>
      <w:r>
        <w:rPr>
          <w:sz w:val="28"/>
          <w:szCs w:val="28"/>
        </w:rPr>
        <w:t xml:space="preserve"> </w:t>
      </w:r>
      <w:r w:rsidR="005746A0" w:rsidRPr="005746A0">
        <w:rPr>
          <w:sz w:val="28"/>
          <w:szCs w:val="28"/>
        </w:rPr>
        <w:t xml:space="preserve"> комиссии </w:t>
      </w:r>
      <w:r>
        <w:rPr>
          <w:sz w:val="28"/>
          <w:szCs w:val="28"/>
        </w:rPr>
        <w:t xml:space="preserve"> </w:t>
      </w:r>
      <w:r w:rsidR="005746A0" w:rsidRPr="005746A0">
        <w:rPr>
          <w:sz w:val="28"/>
          <w:szCs w:val="28"/>
        </w:rPr>
        <w:t xml:space="preserve">Общественной </w:t>
      </w:r>
      <w:r>
        <w:rPr>
          <w:sz w:val="28"/>
          <w:szCs w:val="28"/>
        </w:rPr>
        <w:t xml:space="preserve"> </w:t>
      </w:r>
      <w:r w:rsidR="005746A0" w:rsidRPr="005746A0">
        <w:rPr>
          <w:sz w:val="28"/>
          <w:szCs w:val="28"/>
        </w:rPr>
        <w:t xml:space="preserve">палаты </w:t>
      </w:r>
      <w:r>
        <w:rPr>
          <w:sz w:val="28"/>
          <w:szCs w:val="28"/>
        </w:rPr>
        <w:t xml:space="preserve"> </w:t>
      </w:r>
      <w:r w:rsidR="005746A0" w:rsidRPr="005746A0">
        <w:rPr>
          <w:sz w:val="28"/>
          <w:szCs w:val="28"/>
        </w:rPr>
        <w:t xml:space="preserve">принимается большинством голосов от </w:t>
      </w:r>
      <w:r w:rsidR="001025E7">
        <w:rPr>
          <w:sz w:val="28"/>
          <w:szCs w:val="28"/>
        </w:rPr>
        <w:t xml:space="preserve">числа </w:t>
      </w:r>
      <w:r w:rsidR="005746A0" w:rsidRPr="005746A0">
        <w:rPr>
          <w:sz w:val="28"/>
          <w:szCs w:val="28"/>
        </w:rPr>
        <w:t xml:space="preserve">присутствующих на заседании </w:t>
      </w:r>
      <w:r w:rsidR="005746A0" w:rsidRPr="001025E7">
        <w:rPr>
          <w:sz w:val="28"/>
          <w:szCs w:val="28"/>
        </w:rPr>
        <w:t xml:space="preserve">членов </w:t>
      </w:r>
      <w:r w:rsidR="005746A0" w:rsidRPr="005746A0">
        <w:rPr>
          <w:sz w:val="28"/>
          <w:szCs w:val="28"/>
        </w:rPr>
        <w:t xml:space="preserve">комиссии, в случае равенства голосов решающим является голос председательствующего на заседании </w:t>
      </w:r>
      <w:r w:rsidR="00D80BB2">
        <w:rPr>
          <w:sz w:val="28"/>
          <w:szCs w:val="28"/>
        </w:rPr>
        <w:t>комиссии.</w:t>
      </w:r>
    </w:p>
    <w:p w:rsidR="005746A0" w:rsidRPr="005746A0" w:rsidRDefault="005746A0" w:rsidP="005746A0">
      <w:pPr>
        <w:tabs>
          <w:tab w:val="left" w:pos="993"/>
        </w:tabs>
        <w:ind w:left="709"/>
        <w:jc w:val="both"/>
        <w:rPr>
          <w:sz w:val="28"/>
          <w:szCs w:val="28"/>
        </w:rPr>
      </w:pPr>
      <w:r w:rsidRPr="005746A0">
        <w:rPr>
          <w:sz w:val="28"/>
          <w:szCs w:val="28"/>
        </w:rPr>
        <w:t>16. Общественная палата:</w:t>
      </w:r>
    </w:p>
    <w:p w:rsidR="005746A0" w:rsidRPr="005746A0" w:rsidRDefault="005746A0" w:rsidP="00892E40">
      <w:pPr>
        <w:tabs>
          <w:tab w:val="left" w:pos="993"/>
        </w:tabs>
        <w:ind w:firstLine="709"/>
        <w:jc w:val="both"/>
        <w:rPr>
          <w:sz w:val="28"/>
          <w:szCs w:val="28"/>
        </w:rPr>
      </w:pPr>
      <w:r w:rsidRPr="005746A0">
        <w:rPr>
          <w:sz w:val="28"/>
          <w:szCs w:val="28"/>
        </w:rPr>
        <w:t>1) рассматривает итоговые документы, подготовленные по результатам общественного контроля;</w:t>
      </w:r>
    </w:p>
    <w:p w:rsidR="005746A0" w:rsidRPr="005746A0" w:rsidRDefault="005746A0" w:rsidP="00892E40">
      <w:pPr>
        <w:tabs>
          <w:tab w:val="left" w:pos="851"/>
          <w:tab w:val="left" w:pos="993"/>
        </w:tabs>
        <w:ind w:firstLine="709"/>
        <w:jc w:val="both"/>
        <w:rPr>
          <w:sz w:val="28"/>
          <w:szCs w:val="28"/>
        </w:rPr>
      </w:pPr>
      <w:r w:rsidRPr="005746A0">
        <w:rPr>
          <w:sz w:val="28"/>
          <w:szCs w:val="28"/>
        </w:rPr>
        <w:t xml:space="preserve">2) принимает </w:t>
      </w:r>
      <w:r w:rsidR="001145D7">
        <w:rPr>
          <w:sz w:val="28"/>
          <w:szCs w:val="28"/>
        </w:rPr>
        <w:t xml:space="preserve"> </w:t>
      </w:r>
      <w:r w:rsidRPr="005746A0">
        <w:rPr>
          <w:sz w:val="28"/>
          <w:szCs w:val="28"/>
        </w:rPr>
        <w:t>решения</w:t>
      </w:r>
      <w:r w:rsidR="001145D7">
        <w:rPr>
          <w:sz w:val="28"/>
          <w:szCs w:val="28"/>
        </w:rPr>
        <w:t xml:space="preserve"> </w:t>
      </w:r>
      <w:r w:rsidRPr="005746A0">
        <w:rPr>
          <w:sz w:val="28"/>
          <w:szCs w:val="28"/>
        </w:rPr>
        <w:t xml:space="preserve"> о</w:t>
      </w:r>
      <w:r w:rsidR="001145D7">
        <w:rPr>
          <w:sz w:val="28"/>
          <w:szCs w:val="28"/>
        </w:rPr>
        <w:t xml:space="preserve"> </w:t>
      </w:r>
      <w:r w:rsidRPr="005746A0">
        <w:rPr>
          <w:sz w:val="28"/>
          <w:szCs w:val="28"/>
        </w:rPr>
        <w:t xml:space="preserve"> направлении </w:t>
      </w:r>
      <w:r w:rsidR="001145D7">
        <w:rPr>
          <w:sz w:val="28"/>
          <w:szCs w:val="28"/>
        </w:rPr>
        <w:t xml:space="preserve"> </w:t>
      </w:r>
      <w:r w:rsidRPr="005746A0">
        <w:rPr>
          <w:sz w:val="28"/>
          <w:szCs w:val="28"/>
        </w:rPr>
        <w:t xml:space="preserve">итоговых </w:t>
      </w:r>
      <w:r w:rsidR="001145D7">
        <w:rPr>
          <w:sz w:val="28"/>
          <w:szCs w:val="28"/>
        </w:rPr>
        <w:t xml:space="preserve"> </w:t>
      </w:r>
      <w:r w:rsidRPr="005746A0">
        <w:rPr>
          <w:sz w:val="28"/>
          <w:szCs w:val="28"/>
        </w:rPr>
        <w:t>документов проверяемым органам и организациям и, при необходимости, иным лицам и организациям в соответствии с Федеральным законом от 21.07.2014 № 212-ФЗ;</w:t>
      </w:r>
    </w:p>
    <w:p w:rsidR="005746A0" w:rsidRPr="005746A0" w:rsidRDefault="005746A0" w:rsidP="00892E40">
      <w:pPr>
        <w:tabs>
          <w:tab w:val="left" w:pos="993"/>
        </w:tabs>
        <w:ind w:firstLine="709"/>
        <w:jc w:val="both"/>
        <w:rPr>
          <w:sz w:val="28"/>
          <w:szCs w:val="28"/>
        </w:rPr>
      </w:pPr>
      <w:r w:rsidRPr="005746A0">
        <w:rPr>
          <w:sz w:val="28"/>
          <w:szCs w:val="28"/>
        </w:rPr>
        <w:t xml:space="preserve">3) принимает </w:t>
      </w:r>
      <w:r w:rsidR="001145D7">
        <w:rPr>
          <w:sz w:val="28"/>
          <w:szCs w:val="28"/>
        </w:rPr>
        <w:t xml:space="preserve"> </w:t>
      </w:r>
      <w:r w:rsidRPr="005746A0">
        <w:rPr>
          <w:sz w:val="28"/>
          <w:szCs w:val="28"/>
        </w:rPr>
        <w:t xml:space="preserve">решения </w:t>
      </w:r>
      <w:r w:rsidR="001145D7">
        <w:rPr>
          <w:sz w:val="28"/>
          <w:szCs w:val="28"/>
        </w:rPr>
        <w:t xml:space="preserve"> </w:t>
      </w:r>
      <w:r w:rsidRPr="005746A0">
        <w:rPr>
          <w:sz w:val="28"/>
          <w:szCs w:val="28"/>
        </w:rPr>
        <w:t>о проведении общественных обсуждений, общественных (публичных) слушаний и других форм взаимодействия институтов гражданского общества с государственными органами и органами местного самоуправления.</w:t>
      </w:r>
    </w:p>
    <w:p w:rsidR="005746A0" w:rsidRPr="005746A0" w:rsidRDefault="005746A0" w:rsidP="00892E40">
      <w:pPr>
        <w:tabs>
          <w:tab w:val="left" w:pos="993"/>
        </w:tabs>
        <w:ind w:firstLine="709"/>
        <w:jc w:val="both"/>
        <w:rPr>
          <w:sz w:val="28"/>
          <w:szCs w:val="28"/>
        </w:rPr>
      </w:pPr>
      <w:r w:rsidRPr="005746A0">
        <w:rPr>
          <w:sz w:val="28"/>
          <w:szCs w:val="28"/>
        </w:rPr>
        <w:t>17. Заседания Общественной палаты являются открытыми, проводятся по мере необходимости, но не реже одного раза в 3 месяца.</w:t>
      </w:r>
    </w:p>
    <w:p w:rsidR="005746A0" w:rsidRPr="005746A0" w:rsidRDefault="005746A0" w:rsidP="00892E40">
      <w:pPr>
        <w:tabs>
          <w:tab w:val="left" w:pos="993"/>
        </w:tabs>
        <w:ind w:firstLine="709"/>
        <w:jc w:val="both"/>
        <w:rPr>
          <w:sz w:val="28"/>
          <w:szCs w:val="28"/>
        </w:rPr>
      </w:pPr>
      <w:r w:rsidRPr="005746A0">
        <w:rPr>
          <w:sz w:val="28"/>
          <w:szCs w:val="28"/>
        </w:rPr>
        <w:t xml:space="preserve">18. Заседание </w:t>
      </w:r>
      <w:r w:rsidR="00324BD1">
        <w:rPr>
          <w:sz w:val="28"/>
          <w:szCs w:val="28"/>
        </w:rPr>
        <w:t xml:space="preserve"> </w:t>
      </w:r>
      <w:r w:rsidRPr="005746A0">
        <w:rPr>
          <w:sz w:val="28"/>
          <w:szCs w:val="28"/>
        </w:rPr>
        <w:t xml:space="preserve">Общественной </w:t>
      </w:r>
      <w:r w:rsidR="00324BD1">
        <w:rPr>
          <w:sz w:val="28"/>
          <w:szCs w:val="28"/>
        </w:rPr>
        <w:t xml:space="preserve"> </w:t>
      </w:r>
      <w:r w:rsidRPr="005746A0">
        <w:rPr>
          <w:sz w:val="28"/>
          <w:szCs w:val="28"/>
        </w:rPr>
        <w:t xml:space="preserve">палаты </w:t>
      </w:r>
      <w:r w:rsidR="00324BD1">
        <w:rPr>
          <w:sz w:val="28"/>
          <w:szCs w:val="28"/>
        </w:rPr>
        <w:t xml:space="preserve"> </w:t>
      </w:r>
      <w:r w:rsidRPr="005746A0">
        <w:rPr>
          <w:sz w:val="28"/>
          <w:szCs w:val="28"/>
        </w:rPr>
        <w:t>правомочно,</w:t>
      </w:r>
      <w:r w:rsidR="00324BD1">
        <w:rPr>
          <w:sz w:val="28"/>
          <w:szCs w:val="28"/>
        </w:rPr>
        <w:t xml:space="preserve"> </w:t>
      </w:r>
      <w:r w:rsidRPr="005746A0">
        <w:rPr>
          <w:sz w:val="28"/>
          <w:szCs w:val="28"/>
        </w:rPr>
        <w:t xml:space="preserve"> если </w:t>
      </w:r>
      <w:r w:rsidR="00324BD1">
        <w:rPr>
          <w:sz w:val="28"/>
          <w:szCs w:val="28"/>
        </w:rPr>
        <w:t xml:space="preserve">  </w:t>
      </w:r>
      <w:r w:rsidRPr="005746A0">
        <w:rPr>
          <w:sz w:val="28"/>
          <w:szCs w:val="28"/>
        </w:rPr>
        <w:t xml:space="preserve">на </w:t>
      </w:r>
      <w:r w:rsidR="00324BD1">
        <w:rPr>
          <w:sz w:val="28"/>
          <w:szCs w:val="28"/>
        </w:rPr>
        <w:t xml:space="preserve"> </w:t>
      </w:r>
      <w:r w:rsidRPr="005746A0">
        <w:rPr>
          <w:sz w:val="28"/>
          <w:szCs w:val="28"/>
        </w:rPr>
        <w:t>нем присутствует более половины от общего числа членов Общественной палаты.</w:t>
      </w:r>
    </w:p>
    <w:p w:rsidR="005746A0" w:rsidRPr="005746A0" w:rsidRDefault="005746A0" w:rsidP="00892E40">
      <w:pPr>
        <w:tabs>
          <w:tab w:val="left" w:pos="993"/>
        </w:tabs>
        <w:ind w:firstLine="709"/>
        <w:jc w:val="both"/>
        <w:rPr>
          <w:sz w:val="28"/>
          <w:szCs w:val="28"/>
        </w:rPr>
      </w:pPr>
      <w:r w:rsidRPr="005746A0">
        <w:rPr>
          <w:sz w:val="28"/>
          <w:szCs w:val="28"/>
        </w:rPr>
        <w:t xml:space="preserve">19. Решения </w:t>
      </w:r>
      <w:r w:rsidR="00324BD1">
        <w:rPr>
          <w:sz w:val="28"/>
          <w:szCs w:val="28"/>
        </w:rPr>
        <w:t xml:space="preserve"> </w:t>
      </w:r>
      <w:r w:rsidRPr="005746A0">
        <w:rPr>
          <w:sz w:val="28"/>
          <w:szCs w:val="28"/>
        </w:rPr>
        <w:t xml:space="preserve">Общественной </w:t>
      </w:r>
      <w:r w:rsidR="00324BD1">
        <w:rPr>
          <w:sz w:val="28"/>
          <w:szCs w:val="28"/>
        </w:rPr>
        <w:t xml:space="preserve"> </w:t>
      </w:r>
      <w:r w:rsidRPr="005746A0">
        <w:rPr>
          <w:sz w:val="28"/>
          <w:szCs w:val="28"/>
        </w:rPr>
        <w:t>палаты принимаются большинством голосов от присутствующих на заседа</w:t>
      </w:r>
      <w:r w:rsidR="00892E40">
        <w:rPr>
          <w:sz w:val="28"/>
          <w:szCs w:val="28"/>
        </w:rPr>
        <w:t>нии членов Общественной палаты.</w:t>
      </w:r>
    </w:p>
    <w:p w:rsidR="005746A0" w:rsidRPr="005746A0" w:rsidRDefault="005746A0" w:rsidP="00892E40">
      <w:pPr>
        <w:tabs>
          <w:tab w:val="left" w:pos="993"/>
        </w:tabs>
        <w:ind w:firstLine="709"/>
        <w:jc w:val="both"/>
        <w:rPr>
          <w:sz w:val="28"/>
          <w:szCs w:val="28"/>
        </w:rPr>
      </w:pPr>
      <w:r w:rsidRPr="005746A0">
        <w:rPr>
          <w:sz w:val="28"/>
          <w:szCs w:val="28"/>
        </w:rPr>
        <w:t xml:space="preserve">20. В работе Общественной палаты по </w:t>
      </w:r>
      <w:r w:rsidR="00324BD1">
        <w:rPr>
          <w:sz w:val="28"/>
          <w:szCs w:val="28"/>
        </w:rPr>
        <w:t xml:space="preserve"> </w:t>
      </w:r>
      <w:r w:rsidRPr="005746A0">
        <w:rPr>
          <w:sz w:val="28"/>
          <w:szCs w:val="28"/>
        </w:rPr>
        <w:t xml:space="preserve">приглашению </w:t>
      </w:r>
      <w:r w:rsidR="00324BD1">
        <w:rPr>
          <w:sz w:val="28"/>
          <w:szCs w:val="28"/>
        </w:rPr>
        <w:t xml:space="preserve"> </w:t>
      </w:r>
      <w:r w:rsidRPr="005746A0">
        <w:rPr>
          <w:sz w:val="28"/>
          <w:szCs w:val="28"/>
        </w:rPr>
        <w:t>принимают участие представители Думы городского округа Тольятти, администрации городского округа Тольятти.</w:t>
      </w:r>
    </w:p>
    <w:p w:rsidR="005746A0" w:rsidRPr="005746A0" w:rsidRDefault="005746A0" w:rsidP="00892E40">
      <w:pPr>
        <w:tabs>
          <w:tab w:val="left" w:pos="993"/>
        </w:tabs>
        <w:ind w:firstLine="709"/>
        <w:jc w:val="both"/>
        <w:rPr>
          <w:sz w:val="28"/>
          <w:szCs w:val="28"/>
        </w:rPr>
      </w:pPr>
      <w:r w:rsidRPr="005746A0">
        <w:rPr>
          <w:sz w:val="28"/>
          <w:szCs w:val="28"/>
        </w:rPr>
        <w:t>В работе Общественной палаты могут принимать участие представители средств массовой информации, а также иные приглашенные Общественной палатой лица.</w:t>
      </w:r>
    </w:p>
    <w:p w:rsidR="005746A0" w:rsidRPr="005746A0" w:rsidRDefault="005746A0" w:rsidP="00892E40">
      <w:pPr>
        <w:tabs>
          <w:tab w:val="left" w:pos="993"/>
        </w:tabs>
        <w:ind w:firstLine="709"/>
        <w:jc w:val="both"/>
        <w:rPr>
          <w:sz w:val="28"/>
          <w:szCs w:val="28"/>
        </w:rPr>
      </w:pPr>
      <w:r w:rsidRPr="005746A0">
        <w:rPr>
          <w:sz w:val="28"/>
          <w:szCs w:val="28"/>
        </w:rPr>
        <w:t>21. На заседаниях Общественной палаты, совета Общественной палаты, комиссий Обществе</w:t>
      </w:r>
      <w:r w:rsidR="00892E40">
        <w:rPr>
          <w:sz w:val="28"/>
          <w:szCs w:val="28"/>
        </w:rPr>
        <w:t xml:space="preserve">нной палаты ведутся протоколы. </w:t>
      </w:r>
    </w:p>
    <w:p w:rsidR="005746A0" w:rsidRPr="005746A0" w:rsidRDefault="005746A0" w:rsidP="005746A0">
      <w:pPr>
        <w:tabs>
          <w:tab w:val="left" w:pos="993"/>
        </w:tabs>
        <w:ind w:left="709"/>
        <w:jc w:val="both"/>
        <w:rPr>
          <w:sz w:val="28"/>
          <w:szCs w:val="28"/>
        </w:rPr>
      </w:pPr>
      <w:r w:rsidRPr="005746A0">
        <w:rPr>
          <w:sz w:val="28"/>
          <w:szCs w:val="28"/>
        </w:rPr>
        <w:t>22. Формами работы Общественной палаты являются:</w:t>
      </w:r>
    </w:p>
    <w:p w:rsidR="005746A0" w:rsidRPr="005746A0" w:rsidRDefault="005746A0" w:rsidP="005746A0">
      <w:pPr>
        <w:tabs>
          <w:tab w:val="left" w:pos="993"/>
        </w:tabs>
        <w:ind w:left="709"/>
        <w:jc w:val="both"/>
        <w:rPr>
          <w:sz w:val="28"/>
          <w:szCs w:val="28"/>
        </w:rPr>
      </w:pPr>
      <w:r w:rsidRPr="005746A0">
        <w:rPr>
          <w:sz w:val="28"/>
          <w:szCs w:val="28"/>
        </w:rPr>
        <w:t>1) заседания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2) заседания совета Общественной палаты;</w:t>
      </w:r>
    </w:p>
    <w:p w:rsidR="005746A0" w:rsidRPr="005746A0" w:rsidRDefault="005746A0" w:rsidP="005746A0">
      <w:pPr>
        <w:tabs>
          <w:tab w:val="left" w:pos="993"/>
        </w:tabs>
        <w:ind w:left="709"/>
        <w:jc w:val="both"/>
        <w:rPr>
          <w:sz w:val="28"/>
          <w:szCs w:val="28"/>
        </w:rPr>
      </w:pPr>
      <w:r w:rsidRPr="005746A0">
        <w:rPr>
          <w:sz w:val="28"/>
          <w:szCs w:val="28"/>
        </w:rPr>
        <w:t>3) заседания комиссий и рабочих групп Общественной палаты;</w:t>
      </w:r>
    </w:p>
    <w:p w:rsidR="005746A0" w:rsidRPr="005746A0" w:rsidRDefault="005746A0" w:rsidP="001145D7">
      <w:pPr>
        <w:tabs>
          <w:tab w:val="left" w:pos="993"/>
        </w:tabs>
        <w:ind w:firstLine="709"/>
        <w:jc w:val="both"/>
        <w:rPr>
          <w:sz w:val="28"/>
          <w:szCs w:val="28"/>
        </w:rPr>
      </w:pPr>
      <w:r w:rsidRPr="005746A0">
        <w:rPr>
          <w:sz w:val="28"/>
          <w:szCs w:val="28"/>
        </w:rPr>
        <w:t>4) общественные обсуждения, общественные (публичные) слушания, общественные проверки;</w:t>
      </w:r>
    </w:p>
    <w:p w:rsidR="005746A0" w:rsidRPr="005746A0" w:rsidRDefault="005746A0" w:rsidP="005746A0">
      <w:pPr>
        <w:tabs>
          <w:tab w:val="left" w:pos="993"/>
        </w:tabs>
        <w:ind w:left="709"/>
        <w:jc w:val="both"/>
        <w:rPr>
          <w:sz w:val="28"/>
          <w:szCs w:val="28"/>
        </w:rPr>
      </w:pPr>
      <w:r w:rsidRPr="005746A0">
        <w:rPr>
          <w:sz w:val="28"/>
          <w:szCs w:val="28"/>
        </w:rPr>
        <w:t>5) конференции;</w:t>
      </w:r>
    </w:p>
    <w:p w:rsidR="005746A0" w:rsidRPr="005746A0" w:rsidRDefault="005746A0" w:rsidP="005746A0">
      <w:pPr>
        <w:tabs>
          <w:tab w:val="left" w:pos="993"/>
        </w:tabs>
        <w:ind w:left="709"/>
        <w:jc w:val="both"/>
        <w:rPr>
          <w:sz w:val="28"/>
          <w:szCs w:val="28"/>
        </w:rPr>
      </w:pPr>
      <w:r w:rsidRPr="005746A0">
        <w:rPr>
          <w:sz w:val="28"/>
          <w:szCs w:val="28"/>
        </w:rPr>
        <w:t>6) семинары;</w:t>
      </w:r>
    </w:p>
    <w:p w:rsidR="005746A0" w:rsidRPr="005746A0" w:rsidRDefault="005746A0" w:rsidP="00D41CA5">
      <w:pPr>
        <w:tabs>
          <w:tab w:val="left" w:pos="993"/>
        </w:tabs>
        <w:ind w:left="709"/>
        <w:jc w:val="both"/>
        <w:rPr>
          <w:sz w:val="28"/>
          <w:szCs w:val="28"/>
        </w:rPr>
      </w:pPr>
      <w:r w:rsidRPr="005746A0">
        <w:rPr>
          <w:sz w:val="28"/>
          <w:szCs w:val="28"/>
        </w:rPr>
        <w:lastRenderedPageBreak/>
        <w:t>7) «круглые столы».</w:t>
      </w:r>
    </w:p>
    <w:p w:rsidR="005746A0" w:rsidRPr="005746A0" w:rsidRDefault="005746A0" w:rsidP="005424B0">
      <w:pPr>
        <w:tabs>
          <w:tab w:val="left" w:pos="993"/>
        </w:tabs>
        <w:ind w:firstLine="709"/>
        <w:jc w:val="both"/>
        <w:rPr>
          <w:sz w:val="28"/>
          <w:szCs w:val="28"/>
        </w:rPr>
      </w:pPr>
      <w:r w:rsidRPr="005746A0">
        <w:rPr>
          <w:sz w:val="28"/>
          <w:szCs w:val="28"/>
        </w:rPr>
        <w:t>23. В  период  действия  на территории Самарской области режима повышенной готовности, режима чрезвычайной ситуации, ограничительных мероприятий (карантина), чрезвычайного или военного положения решения Общественной палаты могут приниматься посредством проведения заочного голосования членов Общественной палаты (опросным путем).</w:t>
      </w:r>
    </w:p>
    <w:p w:rsidR="005746A0" w:rsidRPr="005746A0" w:rsidRDefault="005746A0" w:rsidP="005A2689">
      <w:pPr>
        <w:tabs>
          <w:tab w:val="left" w:pos="709"/>
          <w:tab w:val="left" w:pos="993"/>
        </w:tabs>
        <w:ind w:firstLine="709"/>
        <w:jc w:val="both"/>
        <w:rPr>
          <w:sz w:val="28"/>
          <w:szCs w:val="28"/>
        </w:rPr>
      </w:pPr>
      <w:r w:rsidRPr="005746A0">
        <w:rPr>
          <w:sz w:val="28"/>
          <w:szCs w:val="28"/>
        </w:rPr>
        <w:t>Решение о проведении заочного голосования принимается советом Общественной палаты, в котором указывается вопрос (вопросы), по которым проводится заочное голосование, ответственные за его проведение лица, период заочного голосования, срок и способ представления листов заочного голосования.</w:t>
      </w:r>
    </w:p>
    <w:p w:rsidR="005746A0" w:rsidRPr="005746A0" w:rsidRDefault="005746A0" w:rsidP="005424B0">
      <w:pPr>
        <w:tabs>
          <w:tab w:val="left" w:pos="993"/>
        </w:tabs>
        <w:jc w:val="both"/>
        <w:rPr>
          <w:sz w:val="28"/>
          <w:szCs w:val="28"/>
        </w:rPr>
      </w:pPr>
      <w:r w:rsidRPr="005746A0">
        <w:rPr>
          <w:sz w:val="28"/>
          <w:szCs w:val="28"/>
        </w:rPr>
        <w:t xml:space="preserve">        </w:t>
      </w:r>
      <w:r w:rsidR="005A2689">
        <w:rPr>
          <w:sz w:val="28"/>
          <w:szCs w:val="28"/>
        </w:rPr>
        <w:t xml:space="preserve">  </w:t>
      </w:r>
      <w:r w:rsidRPr="005746A0">
        <w:rPr>
          <w:sz w:val="28"/>
          <w:szCs w:val="28"/>
        </w:rPr>
        <w:t>К решению о проведении заочного голосования прикладываются проект решения совета Общественной палаты по рассматриваемому вопросу (вопросам) со всеми необходимыми документами и лист заочного голосования, оформленный согласно приложению 1 к Положению.</w:t>
      </w:r>
    </w:p>
    <w:p w:rsidR="005746A0" w:rsidRPr="005746A0" w:rsidRDefault="005746A0" w:rsidP="005A2689">
      <w:pPr>
        <w:tabs>
          <w:tab w:val="left" w:pos="851"/>
        </w:tabs>
        <w:ind w:firstLine="709"/>
        <w:jc w:val="both"/>
        <w:rPr>
          <w:sz w:val="28"/>
          <w:szCs w:val="28"/>
        </w:rPr>
      </w:pPr>
      <w:r w:rsidRPr="005746A0">
        <w:rPr>
          <w:sz w:val="28"/>
          <w:szCs w:val="28"/>
        </w:rPr>
        <w:t xml:space="preserve">Решение о проведении заочного голосования направляется членам Общественной палаты не </w:t>
      </w:r>
      <w:proofErr w:type="gramStart"/>
      <w:r w:rsidRPr="005746A0">
        <w:rPr>
          <w:sz w:val="28"/>
          <w:szCs w:val="28"/>
        </w:rPr>
        <w:t>позднее</w:t>
      </w:r>
      <w:proofErr w:type="gramEnd"/>
      <w:r w:rsidRPr="005746A0">
        <w:rPr>
          <w:sz w:val="28"/>
          <w:szCs w:val="28"/>
        </w:rPr>
        <w:t xml:space="preserve"> чем за 3 дня до начала периода заочного голосования.</w:t>
      </w:r>
    </w:p>
    <w:p w:rsidR="005746A0" w:rsidRPr="005746A0" w:rsidRDefault="005746A0" w:rsidP="005A2689">
      <w:pPr>
        <w:tabs>
          <w:tab w:val="left" w:pos="993"/>
        </w:tabs>
        <w:ind w:firstLine="709"/>
        <w:jc w:val="both"/>
        <w:rPr>
          <w:sz w:val="28"/>
          <w:szCs w:val="28"/>
        </w:rPr>
      </w:pPr>
      <w:proofErr w:type="gramStart"/>
      <w:r w:rsidRPr="005746A0">
        <w:rPr>
          <w:sz w:val="28"/>
          <w:szCs w:val="28"/>
        </w:rPr>
        <w:t>В установленный решением о проведении заочного голосования срок член Общественной палаты выражает свое мнение по проекту решения в листе заочного голосования и направляет лист заочного голосования председателю Общественной палаты на бумажном носителе посредством почтовой или факсимильной связи либо электронной почты в форме электронного образа.</w:t>
      </w:r>
      <w:proofErr w:type="gramEnd"/>
    </w:p>
    <w:p w:rsidR="005746A0" w:rsidRPr="005746A0" w:rsidRDefault="005746A0" w:rsidP="005A2689">
      <w:pPr>
        <w:tabs>
          <w:tab w:val="left" w:pos="993"/>
        </w:tabs>
        <w:ind w:firstLine="709"/>
        <w:jc w:val="both"/>
        <w:rPr>
          <w:sz w:val="28"/>
          <w:szCs w:val="28"/>
        </w:rPr>
      </w:pPr>
      <w:r w:rsidRPr="005746A0">
        <w:rPr>
          <w:sz w:val="28"/>
          <w:szCs w:val="28"/>
        </w:rPr>
        <w:t>Лист заочного голосования подлежит регистрации специалистом, обеспечивающим деятельность Общественной палаты, не позднее следующего дня его поступления председателю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Председатель Общественной палаты после окончания срока приема листов заочного голосования, определенного решением Совета Общественной палаты о проведении заочного голосования, в течение 3 дней подсчитывает число поданных голосов и обеспечивает оформление проекта решения Общественной палаты по каждому вопросу, включенному в лист заочного голосования.</w:t>
      </w:r>
    </w:p>
    <w:p w:rsidR="005746A0" w:rsidRPr="005746A0" w:rsidRDefault="005746A0" w:rsidP="005A2689">
      <w:pPr>
        <w:tabs>
          <w:tab w:val="left" w:pos="993"/>
        </w:tabs>
        <w:ind w:firstLine="709"/>
        <w:jc w:val="both"/>
        <w:rPr>
          <w:sz w:val="28"/>
          <w:szCs w:val="28"/>
        </w:rPr>
      </w:pPr>
      <w:r w:rsidRPr="005746A0">
        <w:rPr>
          <w:sz w:val="28"/>
          <w:szCs w:val="28"/>
        </w:rPr>
        <w:t>Заочное заседание Общественной палаты считается правомочным при получении председателем Общественной палаты более половины листов заочного голосования от общего количества членов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Решение по каждому вопросу заочного голосования считается принятым, если за него проголосовало большинство от числа принявших участие в голосовании членов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Копии решений Общественной палаты в течение 7 дней со дня оформления на бумажном носителе посредством почтовой или факсимильной связи либо электронной почты в форме электронного образа направляются членам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 xml:space="preserve">24. По основаниям, предусмотренным абзацем первым части 23 </w:t>
      </w:r>
      <w:r w:rsidR="00D41CA5">
        <w:rPr>
          <w:sz w:val="28"/>
          <w:szCs w:val="28"/>
        </w:rPr>
        <w:t xml:space="preserve">настоящей </w:t>
      </w:r>
      <w:r w:rsidRPr="005746A0">
        <w:rPr>
          <w:sz w:val="28"/>
          <w:szCs w:val="28"/>
        </w:rPr>
        <w:t xml:space="preserve">статьи, решения комиссии Общественной палаты могут </w:t>
      </w:r>
      <w:r w:rsidRPr="005746A0">
        <w:rPr>
          <w:sz w:val="28"/>
          <w:szCs w:val="28"/>
        </w:rPr>
        <w:lastRenderedPageBreak/>
        <w:t>приниматься посредством проведения заочного голосования членов комиссий Общественной палаты (опросным путем).</w:t>
      </w:r>
    </w:p>
    <w:p w:rsidR="005746A0" w:rsidRPr="005746A0" w:rsidRDefault="005746A0" w:rsidP="005A2689">
      <w:pPr>
        <w:tabs>
          <w:tab w:val="left" w:pos="993"/>
        </w:tabs>
        <w:ind w:firstLine="709"/>
        <w:jc w:val="both"/>
        <w:rPr>
          <w:sz w:val="28"/>
          <w:szCs w:val="28"/>
        </w:rPr>
      </w:pPr>
      <w:r w:rsidRPr="005746A0">
        <w:rPr>
          <w:sz w:val="28"/>
          <w:szCs w:val="28"/>
        </w:rPr>
        <w:t>Решение о проведении заочного голосования принимается председателем комиссии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Решение о проведении первого заседания комиссии в новом составе в форме заочного голосования принимается председателем Общественной палаты.</w:t>
      </w:r>
    </w:p>
    <w:p w:rsidR="005746A0" w:rsidRPr="005746A0" w:rsidRDefault="005746A0" w:rsidP="005A2689">
      <w:pPr>
        <w:tabs>
          <w:tab w:val="left" w:pos="993"/>
        </w:tabs>
        <w:ind w:firstLine="709"/>
        <w:jc w:val="both"/>
        <w:rPr>
          <w:sz w:val="28"/>
          <w:szCs w:val="28"/>
        </w:rPr>
      </w:pPr>
      <w:r w:rsidRPr="005746A0">
        <w:rPr>
          <w:sz w:val="28"/>
          <w:szCs w:val="28"/>
        </w:rPr>
        <w:t xml:space="preserve">Проведение заочного голосования членов комиссий Общественной палаты осуществляется согласно порядку заочного голосования Общественной палаты, установленному частью 23 </w:t>
      </w:r>
      <w:r w:rsidR="00D41CA5">
        <w:rPr>
          <w:sz w:val="28"/>
          <w:szCs w:val="28"/>
        </w:rPr>
        <w:t>настоящей статьи.</w:t>
      </w:r>
    </w:p>
    <w:p w:rsidR="005746A0" w:rsidRPr="005746A0" w:rsidRDefault="005746A0" w:rsidP="005A2689">
      <w:pPr>
        <w:tabs>
          <w:tab w:val="left" w:pos="993"/>
        </w:tabs>
        <w:ind w:firstLine="709"/>
        <w:jc w:val="both"/>
        <w:rPr>
          <w:sz w:val="28"/>
          <w:szCs w:val="28"/>
        </w:rPr>
      </w:pPr>
      <w:r w:rsidRPr="005746A0">
        <w:rPr>
          <w:sz w:val="28"/>
          <w:szCs w:val="28"/>
        </w:rPr>
        <w:t xml:space="preserve">Лист заочного </w:t>
      </w:r>
      <w:proofErr w:type="gramStart"/>
      <w:r w:rsidRPr="005746A0">
        <w:rPr>
          <w:sz w:val="28"/>
          <w:szCs w:val="28"/>
        </w:rPr>
        <w:t>голосования члена комиссии Общественной палаты городского округа Тольятти</w:t>
      </w:r>
      <w:proofErr w:type="gramEnd"/>
      <w:r w:rsidRPr="005746A0">
        <w:rPr>
          <w:sz w:val="28"/>
          <w:szCs w:val="28"/>
        </w:rPr>
        <w:t xml:space="preserve"> оформляется согласно приложению 2 к Положению.</w:t>
      </w:r>
      <w:r w:rsidR="005A2689">
        <w:rPr>
          <w:sz w:val="28"/>
          <w:szCs w:val="28"/>
        </w:rPr>
        <w:t>».</w:t>
      </w:r>
    </w:p>
    <w:p w:rsidR="00664CB7" w:rsidRPr="00B42060" w:rsidRDefault="00664CB7" w:rsidP="003D54BA">
      <w:pPr>
        <w:autoSpaceDE w:val="0"/>
        <w:autoSpaceDN w:val="0"/>
        <w:adjustRightInd w:val="0"/>
        <w:ind w:firstLine="709"/>
        <w:jc w:val="both"/>
        <w:rPr>
          <w:sz w:val="28"/>
          <w:szCs w:val="28"/>
        </w:rPr>
      </w:pPr>
      <w:r w:rsidRPr="00B42060">
        <w:rPr>
          <w:sz w:val="28"/>
          <w:szCs w:val="28"/>
        </w:rPr>
        <w:t xml:space="preserve">2. </w:t>
      </w:r>
      <w:r w:rsidR="003D54BA">
        <w:rPr>
          <w:sz w:val="28"/>
          <w:szCs w:val="28"/>
        </w:rPr>
        <w:t xml:space="preserve"> </w:t>
      </w:r>
      <w:r w:rsidR="006B78DA">
        <w:rPr>
          <w:sz w:val="28"/>
          <w:szCs w:val="28"/>
        </w:rPr>
        <w:t>Опубликовать настоящее р</w:t>
      </w:r>
      <w:r w:rsidR="00537348">
        <w:rPr>
          <w:sz w:val="28"/>
          <w:szCs w:val="28"/>
        </w:rPr>
        <w:t>ешение в газете «Городские ведомости»</w:t>
      </w:r>
      <w:r w:rsidRPr="00B42060">
        <w:rPr>
          <w:sz w:val="28"/>
          <w:szCs w:val="28"/>
        </w:rPr>
        <w:t>.</w:t>
      </w:r>
    </w:p>
    <w:p w:rsidR="00664CB7" w:rsidRPr="00B42060" w:rsidRDefault="003D54BA" w:rsidP="002B7433">
      <w:pPr>
        <w:autoSpaceDE w:val="0"/>
        <w:autoSpaceDN w:val="0"/>
        <w:adjustRightInd w:val="0"/>
        <w:ind w:firstLine="709"/>
        <w:jc w:val="both"/>
        <w:rPr>
          <w:sz w:val="28"/>
          <w:szCs w:val="28"/>
        </w:rPr>
      </w:pPr>
      <w:r>
        <w:rPr>
          <w:sz w:val="28"/>
          <w:szCs w:val="28"/>
        </w:rPr>
        <w:t xml:space="preserve">3. </w:t>
      </w:r>
      <w:proofErr w:type="gramStart"/>
      <w:r w:rsidR="00664CB7" w:rsidRPr="00B42060">
        <w:rPr>
          <w:sz w:val="28"/>
          <w:szCs w:val="28"/>
        </w:rPr>
        <w:t>Контроль</w:t>
      </w:r>
      <w:r>
        <w:rPr>
          <w:sz w:val="28"/>
          <w:szCs w:val="28"/>
        </w:rPr>
        <w:t xml:space="preserve"> </w:t>
      </w:r>
      <w:r w:rsidR="00664CB7" w:rsidRPr="00B42060">
        <w:rPr>
          <w:sz w:val="28"/>
          <w:szCs w:val="28"/>
        </w:rPr>
        <w:t xml:space="preserve"> за</w:t>
      </w:r>
      <w:proofErr w:type="gramEnd"/>
      <w:r>
        <w:rPr>
          <w:sz w:val="28"/>
          <w:szCs w:val="28"/>
        </w:rPr>
        <w:t xml:space="preserve"> </w:t>
      </w:r>
      <w:r w:rsidR="006B78DA">
        <w:rPr>
          <w:sz w:val="28"/>
          <w:szCs w:val="28"/>
        </w:rPr>
        <w:t xml:space="preserve"> выполнением</w:t>
      </w:r>
      <w:r>
        <w:rPr>
          <w:sz w:val="28"/>
          <w:szCs w:val="28"/>
        </w:rPr>
        <w:t xml:space="preserve"> </w:t>
      </w:r>
      <w:r w:rsidR="006B78DA">
        <w:rPr>
          <w:sz w:val="28"/>
          <w:szCs w:val="28"/>
        </w:rPr>
        <w:t xml:space="preserve"> настоящего</w:t>
      </w:r>
      <w:r>
        <w:rPr>
          <w:sz w:val="28"/>
          <w:szCs w:val="28"/>
        </w:rPr>
        <w:t xml:space="preserve"> </w:t>
      </w:r>
      <w:r w:rsidR="006B78DA">
        <w:rPr>
          <w:sz w:val="28"/>
          <w:szCs w:val="28"/>
        </w:rPr>
        <w:t xml:space="preserve"> р</w:t>
      </w:r>
      <w:r w:rsidR="00664CB7" w:rsidRPr="00B42060">
        <w:rPr>
          <w:sz w:val="28"/>
          <w:szCs w:val="28"/>
        </w:rPr>
        <w:t>ешения</w:t>
      </w:r>
      <w:r>
        <w:rPr>
          <w:sz w:val="28"/>
          <w:szCs w:val="28"/>
        </w:rPr>
        <w:t xml:space="preserve"> </w:t>
      </w:r>
      <w:r w:rsidR="00664CB7" w:rsidRPr="00B42060">
        <w:rPr>
          <w:sz w:val="28"/>
          <w:szCs w:val="28"/>
        </w:rPr>
        <w:t xml:space="preserve"> возложить </w:t>
      </w:r>
      <w:r>
        <w:rPr>
          <w:sz w:val="28"/>
          <w:szCs w:val="28"/>
        </w:rPr>
        <w:t xml:space="preserve"> </w:t>
      </w:r>
      <w:r w:rsidR="00664CB7" w:rsidRPr="00B42060">
        <w:rPr>
          <w:sz w:val="28"/>
          <w:szCs w:val="28"/>
        </w:rPr>
        <w:t xml:space="preserve">на постоянную комиссию по местному самоуправлению и взаимодействию с общественными </w:t>
      </w:r>
      <w:r w:rsidR="00D73E66" w:rsidRPr="00B42060">
        <w:rPr>
          <w:sz w:val="28"/>
          <w:szCs w:val="28"/>
        </w:rPr>
        <w:t>и некоммерческими организациями.</w:t>
      </w:r>
    </w:p>
    <w:p w:rsidR="00A671FB" w:rsidRDefault="00664CB7" w:rsidP="00F17F46">
      <w:pPr>
        <w:autoSpaceDE w:val="0"/>
        <w:autoSpaceDN w:val="0"/>
        <w:adjustRightInd w:val="0"/>
        <w:ind w:firstLine="709"/>
        <w:jc w:val="both"/>
        <w:rPr>
          <w:sz w:val="28"/>
          <w:szCs w:val="28"/>
        </w:rPr>
      </w:pPr>
      <w:r w:rsidRPr="00664CB7">
        <w:rPr>
          <w:color w:val="FF0000"/>
          <w:sz w:val="28"/>
          <w:szCs w:val="28"/>
        </w:rPr>
        <w:t> </w:t>
      </w:r>
    </w:p>
    <w:p w:rsidR="00A671FB" w:rsidRPr="00A671FB" w:rsidRDefault="00A671FB" w:rsidP="004F03AA">
      <w:pPr>
        <w:autoSpaceDE w:val="0"/>
        <w:autoSpaceDN w:val="0"/>
        <w:adjustRightInd w:val="0"/>
        <w:jc w:val="both"/>
        <w:rPr>
          <w:sz w:val="28"/>
          <w:szCs w:val="28"/>
        </w:rPr>
      </w:pPr>
    </w:p>
    <w:p w:rsidR="00D41CA5" w:rsidRDefault="00D41CA5" w:rsidP="006B78DA">
      <w:pPr>
        <w:tabs>
          <w:tab w:val="left" w:pos="709"/>
          <w:tab w:val="left" w:pos="8222"/>
        </w:tabs>
        <w:autoSpaceDE w:val="0"/>
        <w:autoSpaceDN w:val="0"/>
        <w:adjustRightInd w:val="0"/>
        <w:jc w:val="both"/>
        <w:rPr>
          <w:sz w:val="28"/>
          <w:szCs w:val="28"/>
        </w:rPr>
      </w:pPr>
      <w:r>
        <w:rPr>
          <w:sz w:val="28"/>
          <w:szCs w:val="28"/>
        </w:rPr>
        <w:t>Первый заместитель</w:t>
      </w:r>
    </w:p>
    <w:p w:rsidR="00D41CA5" w:rsidRDefault="00D41CA5" w:rsidP="006B78DA">
      <w:pPr>
        <w:tabs>
          <w:tab w:val="left" w:pos="709"/>
          <w:tab w:val="left" w:pos="8222"/>
        </w:tabs>
        <w:autoSpaceDE w:val="0"/>
        <w:autoSpaceDN w:val="0"/>
        <w:adjustRightInd w:val="0"/>
        <w:jc w:val="both"/>
        <w:rPr>
          <w:sz w:val="28"/>
          <w:szCs w:val="28"/>
        </w:rPr>
      </w:pPr>
      <w:r>
        <w:rPr>
          <w:sz w:val="28"/>
          <w:szCs w:val="28"/>
        </w:rPr>
        <w:t xml:space="preserve">главы городского округа                                                                  </w:t>
      </w:r>
      <w:proofErr w:type="spellStart"/>
      <w:r>
        <w:rPr>
          <w:sz w:val="28"/>
          <w:szCs w:val="28"/>
        </w:rPr>
        <w:t>И.Г.Сухих</w:t>
      </w:r>
      <w:proofErr w:type="spellEnd"/>
    </w:p>
    <w:p w:rsidR="00D41CA5" w:rsidRDefault="00D41CA5" w:rsidP="006B78DA">
      <w:pPr>
        <w:tabs>
          <w:tab w:val="left" w:pos="709"/>
          <w:tab w:val="left" w:pos="8222"/>
        </w:tabs>
        <w:autoSpaceDE w:val="0"/>
        <w:autoSpaceDN w:val="0"/>
        <w:adjustRightInd w:val="0"/>
        <w:jc w:val="both"/>
        <w:rPr>
          <w:sz w:val="28"/>
          <w:szCs w:val="28"/>
        </w:rPr>
      </w:pPr>
    </w:p>
    <w:p w:rsidR="008931C3" w:rsidRPr="00A671FB" w:rsidRDefault="00706BFE" w:rsidP="006B78DA">
      <w:pPr>
        <w:tabs>
          <w:tab w:val="left" w:pos="709"/>
          <w:tab w:val="left" w:pos="8222"/>
        </w:tabs>
        <w:autoSpaceDE w:val="0"/>
        <w:autoSpaceDN w:val="0"/>
        <w:adjustRightInd w:val="0"/>
        <w:jc w:val="both"/>
        <w:rPr>
          <w:sz w:val="28"/>
          <w:szCs w:val="28"/>
        </w:rPr>
      </w:pPr>
      <w:r w:rsidRPr="00A671FB">
        <w:rPr>
          <w:sz w:val="28"/>
          <w:szCs w:val="28"/>
        </w:rPr>
        <w:t xml:space="preserve">Председатель Думы                                                                  </w:t>
      </w:r>
      <w:r w:rsidR="006E3D15" w:rsidRPr="00A671FB">
        <w:rPr>
          <w:sz w:val="28"/>
          <w:szCs w:val="28"/>
        </w:rPr>
        <w:t xml:space="preserve"> </w:t>
      </w:r>
      <w:r w:rsidRPr="00A671FB">
        <w:rPr>
          <w:sz w:val="28"/>
          <w:szCs w:val="28"/>
        </w:rPr>
        <w:t xml:space="preserve">  </w:t>
      </w:r>
      <w:r w:rsidR="0036308E" w:rsidRPr="00A671FB">
        <w:rPr>
          <w:sz w:val="28"/>
          <w:szCs w:val="28"/>
        </w:rPr>
        <w:t xml:space="preserve">     </w:t>
      </w:r>
      <w:proofErr w:type="spellStart"/>
      <w:r w:rsidR="006B78DA">
        <w:rPr>
          <w:sz w:val="28"/>
          <w:szCs w:val="28"/>
        </w:rPr>
        <w:t>С.Ю.</w:t>
      </w:r>
      <w:r w:rsidR="00B42060">
        <w:rPr>
          <w:sz w:val="28"/>
          <w:szCs w:val="28"/>
        </w:rPr>
        <w:t>Рузанов</w:t>
      </w:r>
      <w:proofErr w:type="spellEnd"/>
    </w:p>
    <w:p w:rsidR="008931C3" w:rsidRPr="00A671FB" w:rsidRDefault="008931C3" w:rsidP="004F03AA">
      <w:pPr>
        <w:tabs>
          <w:tab w:val="left" w:pos="8222"/>
        </w:tabs>
        <w:autoSpaceDE w:val="0"/>
        <w:autoSpaceDN w:val="0"/>
        <w:adjustRightInd w:val="0"/>
        <w:jc w:val="both"/>
        <w:rPr>
          <w:sz w:val="28"/>
          <w:szCs w:val="28"/>
        </w:rPr>
      </w:pPr>
    </w:p>
    <w:p w:rsidR="00C02624" w:rsidRPr="00A671FB" w:rsidRDefault="00C02624">
      <w:pPr>
        <w:suppressAutoHyphens w:val="0"/>
        <w:spacing w:after="200" w:line="276" w:lineRule="auto"/>
        <w:rPr>
          <w:sz w:val="28"/>
          <w:szCs w:val="28"/>
        </w:rPr>
      </w:pPr>
    </w:p>
    <w:sectPr w:rsidR="00C02624" w:rsidRPr="00A671FB" w:rsidSect="00DB346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222" w:rsidRDefault="00266222">
      <w:r>
        <w:separator/>
      </w:r>
    </w:p>
  </w:endnote>
  <w:endnote w:type="continuationSeparator" w:id="0">
    <w:p w:rsidR="00266222" w:rsidRDefault="0026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222" w:rsidRDefault="00266222">
      <w:r>
        <w:separator/>
      </w:r>
    </w:p>
  </w:footnote>
  <w:footnote w:type="continuationSeparator" w:id="0">
    <w:p w:rsidR="00266222" w:rsidRDefault="00266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967417"/>
      <w:docPartObj>
        <w:docPartGallery w:val="Page Numbers (Top of Page)"/>
        <w:docPartUnique/>
      </w:docPartObj>
    </w:sdtPr>
    <w:sdtEndPr/>
    <w:sdtContent>
      <w:p w:rsidR="002921CA" w:rsidRDefault="002921CA" w:rsidP="00DB346E">
        <w:pPr>
          <w:pStyle w:val="a4"/>
          <w:jc w:val="center"/>
        </w:pPr>
        <w:r>
          <w:fldChar w:fldCharType="begin"/>
        </w:r>
        <w:r>
          <w:instrText>PAGE   \* MERGEFORMAT</w:instrText>
        </w:r>
        <w:r>
          <w:fldChar w:fldCharType="separate"/>
        </w:r>
        <w:r w:rsidR="001025E7">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52556"/>
    <w:multiLevelType w:val="hybridMultilevel"/>
    <w:tmpl w:val="95E4EC8E"/>
    <w:lvl w:ilvl="0" w:tplc="8AF8B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8B0081"/>
    <w:multiLevelType w:val="hybridMultilevel"/>
    <w:tmpl w:val="5902359A"/>
    <w:lvl w:ilvl="0" w:tplc="779C2C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2D4442E7"/>
    <w:multiLevelType w:val="hybridMultilevel"/>
    <w:tmpl w:val="956E3FC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250F83"/>
    <w:multiLevelType w:val="hybridMultilevel"/>
    <w:tmpl w:val="CFBA9B7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65716C0"/>
    <w:multiLevelType w:val="hybridMultilevel"/>
    <w:tmpl w:val="F00A785A"/>
    <w:lvl w:ilvl="0" w:tplc="53F0803C">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nsid w:val="5B8B2F03"/>
    <w:multiLevelType w:val="hybridMultilevel"/>
    <w:tmpl w:val="DDBE5C16"/>
    <w:lvl w:ilvl="0" w:tplc="2D268CA4">
      <w:start w:val="2"/>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74E"/>
    <w:rsid w:val="00003CF2"/>
    <w:rsid w:val="0001167A"/>
    <w:rsid w:val="0009293B"/>
    <w:rsid w:val="000B3D85"/>
    <w:rsid w:val="001025E7"/>
    <w:rsid w:val="0011088E"/>
    <w:rsid w:val="001145D7"/>
    <w:rsid w:val="00140528"/>
    <w:rsid w:val="00142818"/>
    <w:rsid w:val="00145EAB"/>
    <w:rsid w:val="00146A60"/>
    <w:rsid w:val="00161826"/>
    <w:rsid w:val="00177D23"/>
    <w:rsid w:val="001A1AF1"/>
    <w:rsid w:val="001A2067"/>
    <w:rsid w:val="001A374E"/>
    <w:rsid w:val="001A3B5D"/>
    <w:rsid w:val="001A5B3F"/>
    <w:rsid w:val="0020232C"/>
    <w:rsid w:val="00224E13"/>
    <w:rsid w:val="00225511"/>
    <w:rsid w:val="00247D94"/>
    <w:rsid w:val="00263F4D"/>
    <w:rsid w:val="00266222"/>
    <w:rsid w:val="002706BD"/>
    <w:rsid w:val="00280FEE"/>
    <w:rsid w:val="002921CA"/>
    <w:rsid w:val="002A18F8"/>
    <w:rsid w:val="002B7433"/>
    <w:rsid w:val="002F7DCA"/>
    <w:rsid w:val="00304846"/>
    <w:rsid w:val="00324BD1"/>
    <w:rsid w:val="00336A46"/>
    <w:rsid w:val="0036308E"/>
    <w:rsid w:val="003715B2"/>
    <w:rsid w:val="00391140"/>
    <w:rsid w:val="003A0A6F"/>
    <w:rsid w:val="003A775D"/>
    <w:rsid w:val="003D54BA"/>
    <w:rsid w:val="003F0A5B"/>
    <w:rsid w:val="00406EED"/>
    <w:rsid w:val="0041201D"/>
    <w:rsid w:val="00420479"/>
    <w:rsid w:val="00436BBB"/>
    <w:rsid w:val="00444909"/>
    <w:rsid w:val="00455AE8"/>
    <w:rsid w:val="00462D92"/>
    <w:rsid w:val="00467C2A"/>
    <w:rsid w:val="00481627"/>
    <w:rsid w:val="004919BF"/>
    <w:rsid w:val="00494658"/>
    <w:rsid w:val="004A23D0"/>
    <w:rsid w:val="004B5299"/>
    <w:rsid w:val="004C1C74"/>
    <w:rsid w:val="004D4EC3"/>
    <w:rsid w:val="004E2B10"/>
    <w:rsid w:val="004F03AA"/>
    <w:rsid w:val="00522D53"/>
    <w:rsid w:val="0052714F"/>
    <w:rsid w:val="00530DE7"/>
    <w:rsid w:val="00534F80"/>
    <w:rsid w:val="00537348"/>
    <w:rsid w:val="00537ADD"/>
    <w:rsid w:val="005424B0"/>
    <w:rsid w:val="00571CC9"/>
    <w:rsid w:val="00573787"/>
    <w:rsid w:val="005746A0"/>
    <w:rsid w:val="00575EB8"/>
    <w:rsid w:val="00580724"/>
    <w:rsid w:val="00590A2F"/>
    <w:rsid w:val="005A1BDF"/>
    <w:rsid w:val="005A24C1"/>
    <w:rsid w:val="005A2689"/>
    <w:rsid w:val="005E2D64"/>
    <w:rsid w:val="0064142F"/>
    <w:rsid w:val="00641931"/>
    <w:rsid w:val="00653D61"/>
    <w:rsid w:val="006611B2"/>
    <w:rsid w:val="00663A4E"/>
    <w:rsid w:val="00664CB7"/>
    <w:rsid w:val="006811FB"/>
    <w:rsid w:val="00682C1F"/>
    <w:rsid w:val="00687AE0"/>
    <w:rsid w:val="006916E2"/>
    <w:rsid w:val="0069749E"/>
    <w:rsid w:val="006B78DA"/>
    <w:rsid w:val="006D2420"/>
    <w:rsid w:val="006E3D15"/>
    <w:rsid w:val="006F0626"/>
    <w:rsid w:val="00706BFE"/>
    <w:rsid w:val="00735C18"/>
    <w:rsid w:val="00737C0F"/>
    <w:rsid w:val="00760929"/>
    <w:rsid w:val="007659D3"/>
    <w:rsid w:val="0077511F"/>
    <w:rsid w:val="00791B3A"/>
    <w:rsid w:val="007A5ADE"/>
    <w:rsid w:val="007B02BD"/>
    <w:rsid w:val="007E6A62"/>
    <w:rsid w:val="00810302"/>
    <w:rsid w:val="00810E6B"/>
    <w:rsid w:val="00815641"/>
    <w:rsid w:val="00816903"/>
    <w:rsid w:val="00827DCE"/>
    <w:rsid w:val="00842BD4"/>
    <w:rsid w:val="00864010"/>
    <w:rsid w:val="008645C6"/>
    <w:rsid w:val="008669D4"/>
    <w:rsid w:val="00892E40"/>
    <w:rsid w:val="008931C3"/>
    <w:rsid w:val="008A1B4D"/>
    <w:rsid w:val="008A260D"/>
    <w:rsid w:val="008B1672"/>
    <w:rsid w:val="008E568C"/>
    <w:rsid w:val="008E73B9"/>
    <w:rsid w:val="008F41CD"/>
    <w:rsid w:val="0092181B"/>
    <w:rsid w:val="00925282"/>
    <w:rsid w:val="0093293C"/>
    <w:rsid w:val="00937E55"/>
    <w:rsid w:val="00946A41"/>
    <w:rsid w:val="009D4894"/>
    <w:rsid w:val="00A02E21"/>
    <w:rsid w:val="00A033FA"/>
    <w:rsid w:val="00A12A1E"/>
    <w:rsid w:val="00A211C7"/>
    <w:rsid w:val="00A21DA7"/>
    <w:rsid w:val="00A33601"/>
    <w:rsid w:val="00A35481"/>
    <w:rsid w:val="00A600EA"/>
    <w:rsid w:val="00A671FB"/>
    <w:rsid w:val="00A67ED1"/>
    <w:rsid w:val="00A96032"/>
    <w:rsid w:val="00AA7869"/>
    <w:rsid w:val="00AC7242"/>
    <w:rsid w:val="00AE0720"/>
    <w:rsid w:val="00B32BD5"/>
    <w:rsid w:val="00B42060"/>
    <w:rsid w:val="00B50888"/>
    <w:rsid w:val="00B56D53"/>
    <w:rsid w:val="00B90161"/>
    <w:rsid w:val="00BB6728"/>
    <w:rsid w:val="00BC221F"/>
    <w:rsid w:val="00BC4BB5"/>
    <w:rsid w:val="00C02624"/>
    <w:rsid w:val="00C12F87"/>
    <w:rsid w:val="00C212CA"/>
    <w:rsid w:val="00C35428"/>
    <w:rsid w:val="00C579FA"/>
    <w:rsid w:val="00CC275C"/>
    <w:rsid w:val="00CC61F3"/>
    <w:rsid w:val="00CD7D1F"/>
    <w:rsid w:val="00CE72FD"/>
    <w:rsid w:val="00CF31E7"/>
    <w:rsid w:val="00CF5BF0"/>
    <w:rsid w:val="00D126BA"/>
    <w:rsid w:val="00D255E3"/>
    <w:rsid w:val="00D41CA5"/>
    <w:rsid w:val="00D54B48"/>
    <w:rsid w:val="00D72A0A"/>
    <w:rsid w:val="00D73E66"/>
    <w:rsid w:val="00D80BB2"/>
    <w:rsid w:val="00D83B1A"/>
    <w:rsid w:val="00D94757"/>
    <w:rsid w:val="00DA3EDB"/>
    <w:rsid w:val="00DB346E"/>
    <w:rsid w:val="00DB3C63"/>
    <w:rsid w:val="00DC3EFD"/>
    <w:rsid w:val="00DE6026"/>
    <w:rsid w:val="00DF442A"/>
    <w:rsid w:val="00E31B78"/>
    <w:rsid w:val="00E94267"/>
    <w:rsid w:val="00EA0DF8"/>
    <w:rsid w:val="00EF4FD4"/>
    <w:rsid w:val="00EF5B19"/>
    <w:rsid w:val="00F17F46"/>
    <w:rsid w:val="00F25DCD"/>
    <w:rsid w:val="00F272F8"/>
    <w:rsid w:val="00F53C39"/>
    <w:rsid w:val="00F773A2"/>
    <w:rsid w:val="00F84EF5"/>
    <w:rsid w:val="00F853DB"/>
    <w:rsid w:val="00FB0BAE"/>
    <w:rsid w:val="00FC1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E2"/>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374E"/>
    <w:pPr>
      <w:autoSpaceDE w:val="0"/>
      <w:autoSpaceDN w:val="0"/>
      <w:adjustRightInd w:val="0"/>
      <w:spacing w:after="0" w:line="240" w:lineRule="auto"/>
    </w:pPr>
    <w:rPr>
      <w:rFonts w:ascii="Times New Roman" w:hAnsi="Times New Roman" w:cs="Times New Roman"/>
      <w:sz w:val="24"/>
      <w:szCs w:val="24"/>
    </w:rPr>
  </w:style>
  <w:style w:type="paragraph" w:styleId="a3">
    <w:name w:val="No Spacing"/>
    <w:uiPriority w:val="1"/>
    <w:qFormat/>
    <w:rsid w:val="001A374E"/>
    <w:pPr>
      <w:spacing w:after="0" w:line="240" w:lineRule="auto"/>
    </w:pPr>
    <w:rPr>
      <w:rFonts w:ascii="Calibri" w:eastAsia="Calibri" w:hAnsi="Calibri" w:cs="Times New Roman"/>
    </w:rPr>
  </w:style>
  <w:style w:type="paragraph" w:styleId="a4">
    <w:name w:val="header"/>
    <w:basedOn w:val="a"/>
    <w:link w:val="a5"/>
    <w:uiPriority w:val="99"/>
    <w:unhideWhenUsed/>
    <w:rsid w:val="001A374E"/>
    <w:pPr>
      <w:tabs>
        <w:tab w:val="center" w:pos="4677"/>
        <w:tab w:val="right" w:pos="9355"/>
      </w:tabs>
    </w:pPr>
  </w:style>
  <w:style w:type="character" w:customStyle="1" w:styleId="a5">
    <w:name w:val="Верхний колонтитул Знак"/>
    <w:basedOn w:val="a0"/>
    <w:link w:val="a4"/>
    <w:uiPriority w:val="99"/>
    <w:rsid w:val="001A374E"/>
    <w:rPr>
      <w:rFonts w:ascii="Times New Roman" w:eastAsia="Times New Roman" w:hAnsi="Times New Roman" w:cs="Times New Roman"/>
      <w:sz w:val="20"/>
      <w:szCs w:val="20"/>
      <w:lang w:eastAsia="ar-SA"/>
    </w:rPr>
  </w:style>
  <w:style w:type="paragraph" w:styleId="a6">
    <w:name w:val="Balloon Text"/>
    <w:basedOn w:val="a"/>
    <w:link w:val="a7"/>
    <w:uiPriority w:val="99"/>
    <w:semiHidden/>
    <w:unhideWhenUsed/>
    <w:rsid w:val="00DB346E"/>
    <w:rPr>
      <w:rFonts w:ascii="Tahoma" w:hAnsi="Tahoma" w:cs="Tahoma"/>
      <w:sz w:val="16"/>
      <w:szCs w:val="16"/>
    </w:rPr>
  </w:style>
  <w:style w:type="character" w:customStyle="1" w:styleId="a7">
    <w:name w:val="Текст выноски Знак"/>
    <w:basedOn w:val="a0"/>
    <w:link w:val="a6"/>
    <w:uiPriority w:val="99"/>
    <w:semiHidden/>
    <w:rsid w:val="00DB346E"/>
    <w:rPr>
      <w:rFonts w:ascii="Tahoma" w:eastAsia="Times New Roman" w:hAnsi="Tahoma" w:cs="Tahoma"/>
      <w:sz w:val="16"/>
      <w:szCs w:val="16"/>
      <w:lang w:eastAsia="ar-SA"/>
    </w:rPr>
  </w:style>
  <w:style w:type="paragraph" w:styleId="a8">
    <w:name w:val="List Paragraph"/>
    <w:basedOn w:val="a"/>
    <w:uiPriority w:val="34"/>
    <w:qFormat/>
    <w:rsid w:val="00573787"/>
    <w:pPr>
      <w:suppressAutoHyphens w:val="0"/>
      <w:spacing w:after="200" w:line="276" w:lineRule="auto"/>
      <w:ind w:left="720"/>
      <w:contextualSpacing/>
    </w:pPr>
    <w:rPr>
      <w:rFonts w:ascii="Calibri" w:eastAsia="Calibri" w:hAnsi="Calibri"/>
      <w:sz w:val="22"/>
      <w:szCs w:val="22"/>
      <w:lang w:eastAsia="en-US"/>
    </w:rPr>
  </w:style>
  <w:style w:type="character" w:styleId="a9">
    <w:name w:val="Hyperlink"/>
    <w:basedOn w:val="a0"/>
    <w:uiPriority w:val="99"/>
    <w:unhideWhenUsed/>
    <w:rsid w:val="009D4894"/>
    <w:rPr>
      <w:color w:val="0000FF" w:themeColor="hyperlink"/>
      <w:u w:val="single"/>
    </w:rPr>
  </w:style>
  <w:style w:type="table" w:styleId="aa">
    <w:name w:val="Table Grid"/>
    <w:basedOn w:val="a1"/>
    <w:uiPriority w:val="59"/>
    <w:rsid w:val="00816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unhideWhenUsed/>
    <w:rsid w:val="00537ADD"/>
    <w:pPr>
      <w:tabs>
        <w:tab w:val="center" w:pos="4677"/>
        <w:tab w:val="right" w:pos="9355"/>
      </w:tabs>
    </w:pPr>
  </w:style>
  <w:style w:type="character" w:customStyle="1" w:styleId="ac">
    <w:name w:val="Нижний колонтитул Знак"/>
    <w:basedOn w:val="a0"/>
    <w:link w:val="ab"/>
    <w:uiPriority w:val="99"/>
    <w:rsid w:val="00537ADD"/>
    <w:rPr>
      <w:rFonts w:ascii="Times New Roman" w:eastAsia="Times New Roman" w:hAnsi="Times New Roman" w:cs="Times New Roman"/>
      <w:sz w:val="20"/>
      <w:szCs w:val="20"/>
      <w:lang w:eastAsia="ar-SA"/>
    </w:rPr>
  </w:style>
  <w:style w:type="table" w:customStyle="1" w:styleId="1">
    <w:name w:val="Сетка таблицы1"/>
    <w:basedOn w:val="a1"/>
    <w:next w:val="aa"/>
    <w:uiPriority w:val="59"/>
    <w:rsid w:val="00A671F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E2"/>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374E"/>
    <w:pPr>
      <w:autoSpaceDE w:val="0"/>
      <w:autoSpaceDN w:val="0"/>
      <w:adjustRightInd w:val="0"/>
      <w:spacing w:after="0" w:line="240" w:lineRule="auto"/>
    </w:pPr>
    <w:rPr>
      <w:rFonts w:ascii="Times New Roman" w:hAnsi="Times New Roman" w:cs="Times New Roman"/>
      <w:sz w:val="24"/>
      <w:szCs w:val="24"/>
    </w:rPr>
  </w:style>
  <w:style w:type="paragraph" w:styleId="a3">
    <w:name w:val="No Spacing"/>
    <w:uiPriority w:val="1"/>
    <w:qFormat/>
    <w:rsid w:val="001A374E"/>
    <w:pPr>
      <w:spacing w:after="0" w:line="240" w:lineRule="auto"/>
    </w:pPr>
    <w:rPr>
      <w:rFonts w:ascii="Calibri" w:eastAsia="Calibri" w:hAnsi="Calibri" w:cs="Times New Roman"/>
    </w:rPr>
  </w:style>
  <w:style w:type="paragraph" w:styleId="a4">
    <w:name w:val="header"/>
    <w:basedOn w:val="a"/>
    <w:link w:val="a5"/>
    <w:uiPriority w:val="99"/>
    <w:unhideWhenUsed/>
    <w:rsid w:val="001A374E"/>
    <w:pPr>
      <w:tabs>
        <w:tab w:val="center" w:pos="4677"/>
        <w:tab w:val="right" w:pos="9355"/>
      </w:tabs>
    </w:pPr>
  </w:style>
  <w:style w:type="character" w:customStyle="1" w:styleId="a5">
    <w:name w:val="Верхний колонтитул Знак"/>
    <w:basedOn w:val="a0"/>
    <w:link w:val="a4"/>
    <w:uiPriority w:val="99"/>
    <w:rsid w:val="001A374E"/>
    <w:rPr>
      <w:rFonts w:ascii="Times New Roman" w:eastAsia="Times New Roman" w:hAnsi="Times New Roman" w:cs="Times New Roman"/>
      <w:sz w:val="20"/>
      <w:szCs w:val="20"/>
      <w:lang w:eastAsia="ar-SA"/>
    </w:rPr>
  </w:style>
  <w:style w:type="paragraph" w:styleId="a6">
    <w:name w:val="Balloon Text"/>
    <w:basedOn w:val="a"/>
    <w:link w:val="a7"/>
    <w:uiPriority w:val="99"/>
    <w:semiHidden/>
    <w:unhideWhenUsed/>
    <w:rsid w:val="00DB346E"/>
    <w:rPr>
      <w:rFonts w:ascii="Tahoma" w:hAnsi="Tahoma" w:cs="Tahoma"/>
      <w:sz w:val="16"/>
      <w:szCs w:val="16"/>
    </w:rPr>
  </w:style>
  <w:style w:type="character" w:customStyle="1" w:styleId="a7">
    <w:name w:val="Текст выноски Знак"/>
    <w:basedOn w:val="a0"/>
    <w:link w:val="a6"/>
    <w:uiPriority w:val="99"/>
    <w:semiHidden/>
    <w:rsid w:val="00DB346E"/>
    <w:rPr>
      <w:rFonts w:ascii="Tahoma" w:eastAsia="Times New Roman" w:hAnsi="Tahoma" w:cs="Tahoma"/>
      <w:sz w:val="16"/>
      <w:szCs w:val="16"/>
      <w:lang w:eastAsia="ar-SA"/>
    </w:rPr>
  </w:style>
  <w:style w:type="paragraph" w:styleId="a8">
    <w:name w:val="List Paragraph"/>
    <w:basedOn w:val="a"/>
    <w:uiPriority w:val="34"/>
    <w:qFormat/>
    <w:rsid w:val="00573787"/>
    <w:pPr>
      <w:suppressAutoHyphens w:val="0"/>
      <w:spacing w:after="200" w:line="276" w:lineRule="auto"/>
      <w:ind w:left="720"/>
      <w:contextualSpacing/>
    </w:pPr>
    <w:rPr>
      <w:rFonts w:ascii="Calibri" w:eastAsia="Calibri" w:hAnsi="Calibri"/>
      <w:sz w:val="22"/>
      <w:szCs w:val="22"/>
      <w:lang w:eastAsia="en-US"/>
    </w:rPr>
  </w:style>
  <w:style w:type="character" w:styleId="a9">
    <w:name w:val="Hyperlink"/>
    <w:basedOn w:val="a0"/>
    <w:uiPriority w:val="99"/>
    <w:unhideWhenUsed/>
    <w:rsid w:val="009D4894"/>
    <w:rPr>
      <w:color w:val="0000FF" w:themeColor="hyperlink"/>
      <w:u w:val="single"/>
    </w:rPr>
  </w:style>
  <w:style w:type="table" w:styleId="aa">
    <w:name w:val="Table Grid"/>
    <w:basedOn w:val="a1"/>
    <w:uiPriority w:val="59"/>
    <w:rsid w:val="00816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unhideWhenUsed/>
    <w:rsid w:val="00537ADD"/>
    <w:pPr>
      <w:tabs>
        <w:tab w:val="center" w:pos="4677"/>
        <w:tab w:val="right" w:pos="9355"/>
      </w:tabs>
    </w:pPr>
  </w:style>
  <w:style w:type="character" w:customStyle="1" w:styleId="ac">
    <w:name w:val="Нижний колонтитул Знак"/>
    <w:basedOn w:val="a0"/>
    <w:link w:val="ab"/>
    <w:uiPriority w:val="99"/>
    <w:rsid w:val="00537ADD"/>
    <w:rPr>
      <w:rFonts w:ascii="Times New Roman" w:eastAsia="Times New Roman" w:hAnsi="Times New Roman" w:cs="Times New Roman"/>
      <w:sz w:val="20"/>
      <w:szCs w:val="20"/>
      <w:lang w:eastAsia="ar-SA"/>
    </w:rPr>
  </w:style>
  <w:style w:type="table" w:customStyle="1" w:styleId="1">
    <w:name w:val="Сетка таблицы1"/>
    <w:basedOn w:val="a1"/>
    <w:next w:val="aa"/>
    <w:uiPriority w:val="59"/>
    <w:rsid w:val="00A671F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80216">
      <w:bodyDiv w:val="1"/>
      <w:marLeft w:val="0"/>
      <w:marRight w:val="0"/>
      <w:marTop w:val="0"/>
      <w:marBottom w:val="0"/>
      <w:divBdr>
        <w:top w:val="none" w:sz="0" w:space="0" w:color="auto"/>
        <w:left w:val="none" w:sz="0" w:space="0" w:color="auto"/>
        <w:bottom w:val="none" w:sz="0" w:space="0" w:color="auto"/>
        <w:right w:val="none" w:sz="0" w:space="0" w:color="auto"/>
      </w:divBdr>
    </w:div>
    <w:div w:id="1071998419">
      <w:bodyDiv w:val="1"/>
      <w:marLeft w:val="0"/>
      <w:marRight w:val="0"/>
      <w:marTop w:val="0"/>
      <w:marBottom w:val="0"/>
      <w:divBdr>
        <w:top w:val="none" w:sz="0" w:space="0" w:color="auto"/>
        <w:left w:val="none" w:sz="0" w:space="0" w:color="auto"/>
        <w:bottom w:val="none" w:sz="0" w:space="0" w:color="auto"/>
        <w:right w:val="none" w:sz="0" w:space="0" w:color="auto"/>
      </w:divBdr>
    </w:div>
    <w:div w:id="1684165530">
      <w:bodyDiv w:val="1"/>
      <w:marLeft w:val="0"/>
      <w:marRight w:val="0"/>
      <w:marTop w:val="0"/>
      <w:marBottom w:val="0"/>
      <w:divBdr>
        <w:top w:val="none" w:sz="0" w:space="0" w:color="auto"/>
        <w:left w:val="none" w:sz="0" w:space="0" w:color="auto"/>
        <w:bottom w:val="none" w:sz="0" w:space="0" w:color="auto"/>
        <w:right w:val="none" w:sz="0" w:space="0" w:color="auto"/>
      </w:divBdr>
    </w:div>
    <w:div w:id="1743915579">
      <w:bodyDiv w:val="1"/>
      <w:marLeft w:val="0"/>
      <w:marRight w:val="0"/>
      <w:marTop w:val="0"/>
      <w:marBottom w:val="0"/>
      <w:divBdr>
        <w:top w:val="none" w:sz="0" w:space="0" w:color="auto"/>
        <w:left w:val="none" w:sz="0" w:space="0" w:color="auto"/>
        <w:bottom w:val="none" w:sz="0" w:space="0" w:color="auto"/>
        <w:right w:val="none" w:sz="0" w:space="0" w:color="auto"/>
      </w:divBdr>
    </w:div>
    <w:div w:id="196391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1528</Words>
  <Characters>8713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городского округа Тольятти</Company>
  <LinksUpToDate>false</LinksUpToDate>
  <CharactersWithSpaces>10221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Жирнова</dc:creator>
  <cp:lastModifiedBy>Ольга И. Япрынцева</cp:lastModifiedBy>
  <cp:revision>43</cp:revision>
  <cp:lastPrinted>2025-03-19T12:03:00Z</cp:lastPrinted>
  <dcterms:created xsi:type="dcterms:W3CDTF">2020-12-18T12:12:00Z</dcterms:created>
  <dcterms:modified xsi:type="dcterms:W3CDTF">2025-03-19T12:19:00Z</dcterms:modified>
</cp:coreProperties>
</file>